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516CF" w14:textId="77777777" w:rsidR="00F146B9" w:rsidRPr="00E04FB8" w:rsidRDefault="00F146B9" w:rsidP="001F0A55">
      <w:pPr>
        <w:spacing w:after="0"/>
        <w:ind w:right="1"/>
        <w:rPr>
          <w:rFonts w:cstheme="minorHAnsi"/>
        </w:rPr>
      </w:pPr>
    </w:p>
    <w:p w14:paraId="4A0169C6" w14:textId="30DA40D0" w:rsidR="00D67054" w:rsidRPr="00E04FB8" w:rsidRDefault="00D67054" w:rsidP="001F0A55">
      <w:pPr>
        <w:pBdr>
          <w:top w:val="single" w:sz="4" w:space="1" w:color="auto"/>
          <w:left w:val="single" w:sz="4" w:space="4" w:color="auto"/>
          <w:bottom w:val="single" w:sz="4" w:space="1" w:color="auto"/>
          <w:right w:val="single" w:sz="4" w:space="4" w:color="auto"/>
        </w:pBdr>
        <w:shd w:val="clear" w:color="auto" w:fill="DBE5F1" w:themeFill="accent1" w:themeFillTint="33"/>
        <w:spacing w:after="0"/>
        <w:ind w:right="1"/>
        <w:rPr>
          <w:rFonts w:cstheme="minorHAnsi"/>
        </w:rPr>
      </w:pPr>
      <w:r w:rsidRPr="00E04FB8">
        <w:rPr>
          <w:rFonts w:cstheme="minorHAnsi"/>
          <w:b/>
        </w:rPr>
        <w:t>Jaar</w:t>
      </w:r>
      <w:r w:rsidR="001F0A55" w:rsidRPr="00E04FB8">
        <w:rPr>
          <w:rFonts w:cstheme="minorHAnsi"/>
          <w:b/>
        </w:rPr>
        <w:t>verslag</w:t>
      </w:r>
      <w:r w:rsidRPr="00E04FB8">
        <w:rPr>
          <w:rFonts w:cstheme="minorHAnsi"/>
          <w:b/>
        </w:rPr>
        <w:t xml:space="preserve"> 202</w:t>
      </w:r>
      <w:r w:rsidR="000F332C" w:rsidRPr="00E04FB8">
        <w:rPr>
          <w:rFonts w:cstheme="minorHAnsi"/>
          <w:b/>
        </w:rPr>
        <w:t>2</w:t>
      </w:r>
      <w:r w:rsidRPr="00E04FB8">
        <w:rPr>
          <w:rFonts w:cstheme="minorHAnsi"/>
          <w:b/>
        </w:rPr>
        <w:t xml:space="preserve"> - Werkgroep </w:t>
      </w:r>
      <w:r w:rsidR="00E22559" w:rsidRPr="00E04FB8">
        <w:rPr>
          <w:rFonts w:cstheme="minorHAnsi"/>
          <w:b/>
        </w:rPr>
        <w:t>WAP-A</w:t>
      </w:r>
    </w:p>
    <w:p w14:paraId="771EF5C5" w14:textId="77777777" w:rsidR="00D67054" w:rsidRPr="00E04FB8" w:rsidRDefault="00D67054" w:rsidP="001F0A55">
      <w:pPr>
        <w:spacing w:after="0"/>
        <w:ind w:right="1"/>
        <w:rPr>
          <w:rFonts w:cstheme="minorHAnsi"/>
        </w:rPr>
      </w:pPr>
    </w:p>
    <w:p w14:paraId="0EBC7072" w14:textId="5D875F08" w:rsidR="00D67054" w:rsidRPr="00E04FB8" w:rsidRDefault="00D67054" w:rsidP="001F0A55">
      <w:pPr>
        <w:spacing w:after="0"/>
        <w:ind w:right="1"/>
        <w:rPr>
          <w:rFonts w:cstheme="minorHAnsi"/>
        </w:rPr>
      </w:pPr>
      <w:r w:rsidRPr="00E04FB8">
        <w:rPr>
          <w:rFonts w:cstheme="minorHAnsi"/>
        </w:rPr>
        <w:t>Hieronder treft u voor de verschillende onderwerpen ruimte om de realisatie van de beoogde doelen en voorgenomen acties -die de werkgroep aan het begin van het jaar gepland heeft- te beschrijven.</w:t>
      </w:r>
    </w:p>
    <w:p w14:paraId="253F257E" w14:textId="77777777" w:rsidR="001F0A55" w:rsidRPr="00E04FB8" w:rsidRDefault="00D67054" w:rsidP="001F0A55">
      <w:pPr>
        <w:spacing w:after="0"/>
        <w:ind w:right="1"/>
        <w:rPr>
          <w:rFonts w:cstheme="minorHAnsi"/>
        </w:rPr>
      </w:pPr>
      <w:r w:rsidRPr="00E04FB8">
        <w:rPr>
          <w:rFonts w:cstheme="minorHAnsi"/>
        </w:rPr>
        <w:t xml:space="preserve">Beschrijf voor het afgelopen jaar kort de doelen en acties, voor zover mogelijk. </w:t>
      </w:r>
      <w:r w:rsidR="001F0A55" w:rsidRPr="00E04FB8">
        <w:rPr>
          <w:rFonts w:cstheme="minorHAnsi"/>
        </w:rPr>
        <w:t>Schrijf daarna iets over de realisatie daarvan, en de realisatie van niet geplande doelen en acties.</w:t>
      </w:r>
    </w:p>
    <w:p w14:paraId="3AC19C58" w14:textId="739138DB" w:rsidR="00534582" w:rsidRPr="00E04FB8" w:rsidRDefault="00D67054" w:rsidP="001F0A55">
      <w:pPr>
        <w:spacing w:after="0"/>
        <w:ind w:right="1"/>
        <w:rPr>
          <w:rFonts w:cstheme="minorHAnsi"/>
        </w:rPr>
      </w:pPr>
      <w:r w:rsidRPr="00E04FB8">
        <w:rPr>
          <w:rFonts w:cstheme="minorHAnsi"/>
        </w:rPr>
        <w:t>Misschien wilt u eerst in het algemeen iets over het afgelopen jaar schrijven, zodat dat niet bij alle onderwerpen apart aan bod hoeft te komen.</w:t>
      </w:r>
    </w:p>
    <w:p w14:paraId="4F8FED1B" w14:textId="5F87F80D" w:rsidR="00D67054" w:rsidRPr="00E04FB8" w:rsidRDefault="00D67054" w:rsidP="001F0A55">
      <w:pPr>
        <w:spacing w:after="0"/>
        <w:ind w:right="1"/>
        <w:rPr>
          <w:rFonts w:cstheme="minorHAnsi"/>
          <w:b/>
          <w:u w:val="single"/>
        </w:rPr>
      </w:pPr>
    </w:p>
    <w:p w14:paraId="7E44035B" w14:textId="23792BDA" w:rsidR="00D67054" w:rsidRPr="00E04FB8" w:rsidRDefault="00D67054" w:rsidP="001F0A55">
      <w:pPr>
        <w:spacing w:after="0"/>
        <w:ind w:right="1"/>
        <w:rPr>
          <w:rFonts w:cstheme="minorHAnsi"/>
          <w:b/>
        </w:rPr>
      </w:pPr>
      <w:r w:rsidRPr="00E04FB8">
        <w:rPr>
          <w:rFonts w:cstheme="minorHAnsi"/>
          <w:b/>
        </w:rPr>
        <w:t>Algemeen</w:t>
      </w:r>
    </w:p>
    <w:tbl>
      <w:tblPr>
        <w:tblStyle w:val="Tabelraster"/>
        <w:tblW w:w="0" w:type="auto"/>
        <w:tblLook w:val="04A0" w:firstRow="1" w:lastRow="0" w:firstColumn="1" w:lastColumn="0" w:noHBand="0" w:noVBand="1"/>
      </w:tblPr>
      <w:tblGrid>
        <w:gridCol w:w="10054"/>
      </w:tblGrid>
      <w:tr w:rsidR="001F0A55" w:rsidRPr="00E04FB8" w14:paraId="11A12BB5" w14:textId="77777777" w:rsidTr="001F0A55">
        <w:tc>
          <w:tcPr>
            <w:tcW w:w="10204" w:type="dxa"/>
          </w:tcPr>
          <w:p w14:paraId="4DA73665" w14:textId="3F09AB95" w:rsidR="001F0A55" w:rsidRPr="00E04FB8" w:rsidRDefault="00E04FB8" w:rsidP="001F0A55">
            <w:pPr>
              <w:ind w:right="1"/>
              <w:rPr>
                <w:rFonts w:cstheme="minorHAnsi"/>
              </w:rPr>
            </w:pPr>
            <w:r w:rsidRPr="00E04FB8">
              <w:rPr>
                <w:rFonts w:cstheme="minorHAnsi"/>
              </w:rPr>
              <w:t>In 2022 hebben we voor het eerst weer een live bijeenkomst gehad</w:t>
            </w:r>
            <w:r>
              <w:rPr>
                <w:rFonts w:cstheme="minorHAnsi"/>
              </w:rPr>
              <w:t>, het was een inspirerende dag</w:t>
            </w:r>
            <w:r w:rsidRPr="00E04FB8">
              <w:rPr>
                <w:rFonts w:cstheme="minorHAnsi"/>
              </w:rPr>
              <w:t>. Er heeft een bestuurswissel plaatsgevonden en er zijn veel nieuwe enthousiaste leden ingeschreven.</w:t>
            </w:r>
          </w:p>
          <w:p w14:paraId="74EBB58F" w14:textId="6F1682DC" w:rsidR="001F0A55" w:rsidRPr="00E04FB8" w:rsidRDefault="001F0A55" w:rsidP="001F0A55">
            <w:pPr>
              <w:ind w:right="1"/>
              <w:rPr>
                <w:rFonts w:cstheme="minorHAnsi"/>
                <w:b/>
                <w:u w:val="single"/>
              </w:rPr>
            </w:pPr>
          </w:p>
        </w:tc>
      </w:tr>
    </w:tbl>
    <w:p w14:paraId="7A94089B" w14:textId="5AC3EB94" w:rsidR="00D67054" w:rsidRPr="00E04FB8" w:rsidRDefault="00D67054" w:rsidP="001F0A55">
      <w:pPr>
        <w:spacing w:after="0"/>
        <w:ind w:right="1"/>
        <w:rPr>
          <w:rFonts w:cstheme="minorHAnsi"/>
          <w:b/>
          <w:u w:val="single"/>
        </w:rPr>
      </w:pPr>
    </w:p>
    <w:p w14:paraId="293164A9" w14:textId="77777777" w:rsidR="001F0A55" w:rsidRPr="00E04FB8" w:rsidRDefault="001F0A55" w:rsidP="001F0A55">
      <w:pPr>
        <w:spacing w:after="0"/>
        <w:ind w:right="1"/>
        <w:rPr>
          <w:rFonts w:cstheme="minorHAnsi"/>
          <w:b/>
          <w:u w:val="single"/>
        </w:rPr>
      </w:pPr>
    </w:p>
    <w:p w14:paraId="3097BDFA" w14:textId="77777777" w:rsidR="00F51C19" w:rsidRPr="00E04FB8" w:rsidRDefault="00CC4D9E" w:rsidP="001F0A55">
      <w:pPr>
        <w:spacing w:after="0" w:line="240" w:lineRule="auto"/>
        <w:ind w:right="1"/>
        <w:rPr>
          <w:rFonts w:cstheme="minorHAnsi"/>
          <w:b/>
          <w:iCs/>
        </w:rPr>
      </w:pPr>
      <w:r w:rsidRPr="00E04FB8">
        <w:rPr>
          <w:rFonts w:cstheme="minorHAnsi"/>
          <w:b/>
          <w:iCs/>
        </w:rPr>
        <w:t>B</w:t>
      </w:r>
      <w:r w:rsidR="00F51C19" w:rsidRPr="00E04FB8">
        <w:rPr>
          <w:rFonts w:cstheme="minorHAnsi"/>
          <w:b/>
          <w:iCs/>
        </w:rPr>
        <w:t>estuurssamenstelling</w:t>
      </w:r>
    </w:p>
    <w:p w14:paraId="245F9BA6" w14:textId="3FF53CEF" w:rsidR="00F51C19" w:rsidRPr="00E04FB8" w:rsidRDefault="00F51C19" w:rsidP="001F0A55">
      <w:pPr>
        <w:spacing w:after="0" w:line="240" w:lineRule="auto"/>
        <w:ind w:right="1"/>
        <w:rPr>
          <w:rFonts w:cstheme="minorHAnsi"/>
          <w:i/>
        </w:rPr>
      </w:pPr>
    </w:p>
    <w:tbl>
      <w:tblPr>
        <w:tblStyle w:val="Tabelraster"/>
        <w:tblW w:w="0" w:type="auto"/>
        <w:tblLook w:val="04A0" w:firstRow="1" w:lastRow="0" w:firstColumn="1" w:lastColumn="0" w:noHBand="0" w:noVBand="1"/>
      </w:tblPr>
      <w:tblGrid>
        <w:gridCol w:w="2220"/>
        <w:gridCol w:w="7834"/>
      </w:tblGrid>
      <w:tr w:rsidR="001F0A55" w:rsidRPr="00E04FB8" w14:paraId="54760994" w14:textId="4937BCC6" w:rsidTr="001F0A55">
        <w:tc>
          <w:tcPr>
            <w:tcW w:w="2235" w:type="dxa"/>
          </w:tcPr>
          <w:p w14:paraId="77A6C8E6" w14:textId="6C4A21B9" w:rsidR="001F0A55" w:rsidRPr="00E04FB8" w:rsidRDefault="001F0A55" w:rsidP="001F0A55">
            <w:pPr>
              <w:ind w:right="1"/>
              <w:rPr>
                <w:rFonts w:cstheme="minorHAnsi"/>
                <w:iCs/>
              </w:rPr>
            </w:pPr>
            <w:r w:rsidRPr="00E04FB8">
              <w:rPr>
                <w:rFonts w:cstheme="minorHAnsi"/>
                <w:iCs/>
              </w:rPr>
              <w:t>Voorzitter:</w:t>
            </w:r>
          </w:p>
        </w:tc>
        <w:tc>
          <w:tcPr>
            <w:tcW w:w="8045" w:type="dxa"/>
          </w:tcPr>
          <w:p w14:paraId="7A51E4CD" w14:textId="4E8DA086" w:rsidR="001F0A55" w:rsidRPr="00E04FB8" w:rsidRDefault="00DA0E67" w:rsidP="001F0A55">
            <w:pPr>
              <w:ind w:right="1"/>
              <w:rPr>
                <w:rFonts w:cstheme="minorHAnsi"/>
                <w:iCs/>
              </w:rPr>
            </w:pPr>
            <w:proofErr w:type="spellStart"/>
            <w:r w:rsidRPr="00E04FB8">
              <w:rPr>
                <w:rFonts w:cstheme="minorHAnsi"/>
                <w:iCs/>
              </w:rPr>
              <w:t>Mw</w:t>
            </w:r>
            <w:proofErr w:type="spellEnd"/>
            <w:r w:rsidRPr="00E04FB8">
              <w:rPr>
                <w:rFonts w:cstheme="minorHAnsi"/>
                <w:iCs/>
              </w:rPr>
              <w:t xml:space="preserve"> Iris van Wijk</w:t>
            </w:r>
          </w:p>
        </w:tc>
      </w:tr>
      <w:tr w:rsidR="001F0A55" w:rsidRPr="00E04FB8" w14:paraId="0EC4F509" w14:textId="77777777" w:rsidTr="001F0A55">
        <w:tc>
          <w:tcPr>
            <w:tcW w:w="2235" w:type="dxa"/>
          </w:tcPr>
          <w:p w14:paraId="17EEBB8D" w14:textId="0DB00CE9" w:rsidR="001F0A55" w:rsidRPr="00E04FB8" w:rsidRDefault="001F0A55" w:rsidP="001F0A55">
            <w:pPr>
              <w:ind w:right="1"/>
              <w:rPr>
                <w:rFonts w:cstheme="minorHAnsi"/>
                <w:iCs/>
              </w:rPr>
            </w:pPr>
            <w:r w:rsidRPr="00E04FB8">
              <w:rPr>
                <w:rFonts w:cstheme="minorHAnsi"/>
                <w:iCs/>
              </w:rPr>
              <w:t>Secretaris:</w:t>
            </w:r>
          </w:p>
        </w:tc>
        <w:tc>
          <w:tcPr>
            <w:tcW w:w="8045" w:type="dxa"/>
          </w:tcPr>
          <w:p w14:paraId="3C9DDA1A" w14:textId="4E0E685F" w:rsidR="001F0A55" w:rsidRPr="00E04FB8" w:rsidRDefault="00DA0E67" w:rsidP="001F0A55">
            <w:pPr>
              <w:ind w:right="1"/>
              <w:rPr>
                <w:rFonts w:cstheme="minorHAnsi"/>
                <w:iCs/>
              </w:rPr>
            </w:pPr>
            <w:proofErr w:type="spellStart"/>
            <w:r w:rsidRPr="00E04FB8">
              <w:rPr>
                <w:rFonts w:cstheme="minorHAnsi"/>
                <w:iCs/>
              </w:rPr>
              <w:t>Mw</w:t>
            </w:r>
            <w:proofErr w:type="spellEnd"/>
            <w:r w:rsidRPr="00E04FB8">
              <w:rPr>
                <w:rFonts w:cstheme="minorHAnsi"/>
                <w:iCs/>
              </w:rPr>
              <w:t xml:space="preserve"> Véronique Plasschaert</w:t>
            </w:r>
          </w:p>
        </w:tc>
      </w:tr>
      <w:tr w:rsidR="001F0A55" w:rsidRPr="00E04FB8" w14:paraId="577802FC" w14:textId="77777777" w:rsidTr="001F0A55">
        <w:tc>
          <w:tcPr>
            <w:tcW w:w="2235" w:type="dxa"/>
          </w:tcPr>
          <w:p w14:paraId="6C99A429" w14:textId="4CA93AE1" w:rsidR="001F0A55" w:rsidRPr="00E04FB8" w:rsidRDefault="001F0A55" w:rsidP="001F0A55">
            <w:pPr>
              <w:ind w:right="1"/>
              <w:rPr>
                <w:rFonts w:cstheme="minorHAnsi"/>
                <w:iCs/>
              </w:rPr>
            </w:pPr>
            <w:r w:rsidRPr="00E04FB8">
              <w:rPr>
                <w:rFonts w:cstheme="minorHAnsi"/>
                <w:iCs/>
              </w:rPr>
              <w:t>Penningmeester:</w:t>
            </w:r>
          </w:p>
        </w:tc>
        <w:tc>
          <w:tcPr>
            <w:tcW w:w="8045" w:type="dxa"/>
          </w:tcPr>
          <w:p w14:paraId="5D3BBABE" w14:textId="76F1FD9F" w:rsidR="001F0A55" w:rsidRPr="00E04FB8" w:rsidRDefault="00DA0E67" w:rsidP="001F0A55">
            <w:pPr>
              <w:ind w:right="1"/>
              <w:rPr>
                <w:rFonts w:cstheme="minorHAnsi"/>
                <w:iCs/>
              </w:rPr>
            </w:pPr>
            <w:proofErr w:type="spellStart"/>
            <w:r w:rsidRPr="00E04FB8">
              <w:rPr>
                <w:rFonts w:cstheme="minorHAnsi"/>
                <w:iCs/>
              </w:rPr>
              <w:t>Mw</w:t>
            </w:r>
            <w:proofErr w:type="spellEnd"/>
            <w:r w:rsidRPr="00E04FB8">
              <w:rPr>
                <w:rFonts w:cstheme="minorHAnsi"/>
                <w:iCs/>
              </w:rPr>
              <w:t xml:space="preserve"> Natascha Ringeling</w:t>
            </w:r>
          </w:p>
        </w:tc>
      </w:tr>
      <w:tr w:rsidR="001F0A55" w:rsidRPr="00E04FB8" w14:paraId="3F3831FE" w14:textId="77777777" w:rsidTr="001F0A55">
        <w:tc>
          <w:tcPr>
            <w:tcW w:w="2235" w:type="dxa"/>
          </w:tcPr>
          <w:p w14:paraId="624E4D6D" w14:textId="03764BE4" w:rsidR="001F0A55" w:rsidRPr="00E04FB8" w:rsidRDefault="001F0A55" w:rsidP="001F0A55">
            <w:pPr>
              <w:ind w:right="1"/>
              <w:rPr>
                <w:rFonts w:cstheme="minorHAnsi"/>
                <w:iCs/>
              </w:rPr>
            </w:pPr>
            <w:r w:rsidRPr="00E04FB8">
              <w:rPr>
                <w:rFonts w:cstheme="minorHAnsi"/>
                <w:iCs/>
              </w:rPr>
              <w:t>Overige leden:</w:t>
            </w:r>
          </w:p>
        </w:tc>
        <w:tc>
          <w:tcPr>
            <w:tcW w:w="8045" w:type="dxa"/>
          </w:tcPr>
          <w:p w14:paraId="70FD4475" w14:textId="6074A5B9" w:rsidR="001F0A55" w:rsidRPr="00E04FB8" w:rsidRDefault="00DA0E67" w:rsidP="001F0A55">
            <w:pPr>
              <w:ind w:right="1"/>
              <w:rPr>
                <w:rFonts w:cstheme="minorHAnsi"/>
                <w:iCs/>
              </w:rPr>
            </w:pPr>
            <w:proofErr w:type="spellStart"/>
            <w:r w:rsidRPr="00E04FB8">
              <w:rPr>
                <w:rFonts w:cstheme="minorHAnsi"/>
                <w:iCs/>
              </w:rPr>
              <w:t>Mw</w:t>
            </w:r>
            <w:proofErr w:type="spellEnd"/>
            <w:r w:rsidRPr="00E04FB8">
              <w:rPr>
                <w:rFonts w:cstheme="minorHAnsi"/>
                <w:iCs/>
              </w:rPr>
              <w:t xml:space="preserve"> </w:t>
            </w:r>
            <w:r w:rsidR="00AE54DA" w:rsidRPr="00E04FB8">
              <w:rPr>
                <w:rFonts w:cstheme="minorHAnsi"/>
                <w:iCs/>
              </w:rPr>
              <w:t xml:space="preserve">Brigid Dekkers, </w:t>
            </w:r>
            <w:proofErr w:type="spellStart"/>
            <w:r w:rsidR="00AE54DA" w:rsidRPr="00E04FB8">
              <w:rPr>
                <w:rFonts w:cstheme="minorHAnsi"/>
                <w:iCs/>
              </w:rPr>
              <w:t>Dhr</w:t>
            </w:r>
            <w:proofErr w:type="spellEnd"/>
            <w:r w:rsidR="00AE54DA" w:rsidRPr="00E04FB8">
              <w:rPr>
                <w:rFonts w:cstheme="minorHAnsi"/>
                <w:iCs/>
              </w:rPr>
              <w:t xml:space="preserve"> Raoul Bongers</w:t>
            </w:r>
          </w:p>
        </w:tc>
      </w:tr>
      <w:tr w:rsidR="001F0A55" w:rsidRPr="00E04FB8" w14:paraId="77E7B4F2" w14:textId="77777777" w:rsidTr="001F0A55">
        <w:tc>
          <w:tcPr>
            <w:tcW w:w="2235" w:type="dxa"/>
          </w:tcPr>
          <w:p w14:paraId="2F420624" w14:textId="64E69ADF" w:rsidR="001F0A55" w:rsidRPr="00E04FB8" w:rsidRDefault="001F0A55" w:rsidP="001F0A55">
            <w:pPr>
              <w:ind w:right="1"/>
              <w:rPr>
                <w:rFonts w:cstheme="minorHAnsi"/>
                <w:iCs/>
              </w:rPr>
            </w:pPr>
            <w:r w:rsidRPr="00E04FB8">
              <w:rPr>
                <w:rFonts w:cstheme="minorHAnsi"/>
                <w:iCs/>
              </w:rPr>
              <w:t>Wisselingen:</w:t>
            </w:r>
          </w:p>
        </w:tc>
        <w:tc>
          <w:tcPr>
            <w:tcW w:w="8045" w:type="dxa"/>
          </w:tcPr>
          <w:p w14:paraId="12F263B4" w14:textId="77777777" w:rsidR="001F0A55" w:rsidRPr="00E04FB8" w:rsidRDefault="001F0A55" w:rsidP="001F0A55">
            <w:pPr>
              <w:ind w:right="1"/>
              <w:rPr>
                <w:rFonts w:cstheme="minorHAnsi"/>
                <w:iCs/>
              </w:rPr>
            </w:pPr>
          </w:p>
        </w:tc>
      </w:tr>
    </w:tbl>
    <w:p w14:paraId="483A0B50" w14:textId="77777777" w:rsidR="001F0A55" w:rsidRPr="00E04FB8" w:rsidRDefault="001F0A55" w:rsidP="001F0A55">
      <w:pPr>
        <w:spacing w:after="0" w:line="240" w:lineRule="auto"/>
        <w:ind w:right="1"/>
        <w:rPr>
          <w:rFonts w:cstheme="minorHAnsi"/>
          <w:iCs/>
        </w:rPr>
      </w:pPr>
    </w:p>
    <w:p w14:paraId="577BA94C" w14:textId="77777777" w:rsidR="00F51C19" w:rsidRPr="00E04FB8" w:rsidRDefault="00F51C19" w:rsidP="001F0A55">
      <w:pPr>
        <w:spacing w:after="0" w:line="240" w:lineRule="auto"/>
        <w:ind w:right="1"/>
        <w:rPr>
          <w:rFonts w:cstheme="minorHAnsi"/>
          <w:b/>
          <w:iCs/>
        </w:rPr>
      </w:pPr>
    </w:p>
    <w:p w14:paraId="3E1AB70E" w14:textId="77777777" w:rsidR="00F51C19" w:rsidRPr="00E04FB8" w:rsidRDefault="008938F7" w:rsidP="001F0A55">
      <w:pPr>
        <w:spacing w:after="0" w:line="240" w:lineRule="auto"/>
        <w:ind w:right="1"/>
        <w:rPr>
          <w:rFonts w:cstheme="minorHAnsi"/>
          <w:b/>
          <w:iCs/>
        </w:rPr>
      </w:pPr>
      <w:r w:rsidRPr="00E04FB8">
        <w:rPr>
          <w:rFonts w:cstheme="minorHAnsi"/>
          <w:b/>
          <w:iCs/>
        </w:rPr>
        <w:t>Vergaderingen afgelopen jaar</w:t>
      </w:r>
    </w:p>
    <w:p w14:paraId="7E00EAA2" w14:textId="041917B8" w:rsidR="00835F6D" w:rsidRPr="00E04FB8" w:rsidRDefault="009862AB" w:rsidP="001F0A55">
      <w:pPr>
        <w:spacing w:after="0" w:line="240" w:lineRule="auto"/>
        <w:ind w:right="1"/>
        <w:rPr>
          <w:rFonts w:cstheme="minorHAnsi"/>
          <w:i/>
        </w:rPr>
      </w:pPr>
      <w:r w:rsidRPr="00E04FB8">
        <w:rPr>
          <w:rFonts w:cstheme="minorHAnsi"/>
          <w:i/>
        </w:rPr>
        <w:t>Aantal vergaderingen en aangevuld met wetenschappelijke bijeenkomsten (hoeveel</w:t>
      </w:r>
      <w:r w:rsidR="007A6DA4" w:rsidRPr="00E04FB8">
        <w:rPr>
          <w:rFonts w:cstheme="minorHAnsi"/>
          <w:i/>
        </w:rPr>
        <w:t xml:space="preserve"> </w:t>
      </w:r>
      <w:r w:rsidRPr="00E04FB8">
        <w:rPr>
          <w:rFonts w:cstheme="minorHAnsi"/>
          <w:i/>
        </w:rPr>
        <w:t>/ welke thema’s)</w:t>
      </w:r>
    </w:p>
    <w:tbl>
      <w:tblPr>
        <w:tblStyle w:val="Tabelraster"/>
        <w:tblW w:w="0" w:type="auto"/>
        <w:tblLook w:val="04A0" w:firstRow="1" w:lastRow="0" w:firstColumn="1" w:lastColumn="0" w:noHBand="0" w:noVBand="1"/>
      </w:tblPr>
      <w:tblGrid>
        <w:gridCol w:w="2229"/>
        <w:gridCol w:w="7825"/>
      </w:tblGrid>
      <w:tr w:rsidR="001F0A55" w:rsidRPr="00E04FB8" w14:paraId="6DE12315" w14:textId="77777777" w:rsidTr="001F0A55">
        <w:tc>
          <w:tcPr>
            <w:tcW w:w="2235" w:type="dxa"/>
          </w:tcPr>
          <w:p w14:paraId="65DA1D56" w14:textId="7514B949" w:rsidR="001F0A55" w:rsidRPr="00E04FB8" w:rsidRDefault="001F0A55" w:rsidP="001F0A55">
            <w:pPr>
              <w:ind w:right="1"/>
              <w:rPr>
                <w:rFonts w:cstheme="minorHAnsi"/>
                <w:bCs/>
                <w:iCs/>
              </w:rPr>
            </w:pPr>
            <w:r w:rsidRPr="00E04FB8">
              <w:rPr>
                <w:rFonts w:cstheme="minorHAnsi"/>
                <w:bCs/>
                <w:iCs/>
              </w:rPr>
              <w:t>Vergaderingen</w:t>
            </w:r>
            <w:r w:rsidR="00EB3FDF">
              <w:rPr>
                <w:rFonts w:cstheme="minorHAnsi"/>
                <w:bCs/>
                <w:iCs/>
              </w:rPr>
              <w:t xml:space="preserve"> bestuur</w:t>
            </w:r>
          </w:p>
        </w:tc>
        <w:tc>
          <w:tcPr>
            <w:tcW w:w="7969" w:type="dxa"/>
          </w:tcPr>
          <w:p w14:paraId="427EC7F8" w14:textId="1779B1DC" w:rsidR="00F46209" w:rsidRPr="00E04FB8" w:rsidRDefault="00F46209" w:rsidP="00172D41">
            <w:pPr>
              <w:ind w:right="1"/>
              <w:rPr>
                <w:rFonts w:cstheme="minorHAnsi"/>
                <w:bCs/>
                <w:iCs/>
              </w:rPr>
            </w:pPr>
            <w:r w:rsidRPr="00E04FB8">
              <w:rPr>
                <w:rFonts w:cstheme="minorHAnsi"/>
                <w:bCs/>
                <w:iCs/>
              </w:rPr>
              <w:t>16-02-22</w:t>
            </w:r>
          </w:p>
          <w:p w14:paraId="0D546BDE" w14:textId="42BC07A9" w:rsidR="00BE1E1D" w:rsidRPr="00E04FB8" w:rsidRDefault="00BE1E1D" w:rsidP="00172D41">
            <w:pPr>
              <w:ind w:right="1"/>
              <w:rPr>
                <w:rFonts w:cstheme="minorHAnsi"/>
                <w:bCs/>
                <w:iCs/>
              </w:rPr>
            </w:pPr>
            <w:r w:rsidRPr="00E04FB8">
              <w:rPr>
                <w:rFonts w:cstheme="minorHAnsi"/>
                <w:bCs/>
                <w:iCs/>
              </w:rPr>
              <w:t>28-02-22 met VRA bestuur</w:t>
            </w:r>
          </w:p>
          <w:p w14:paraId="77A45D90" w14:textId="47B1DC12" w:rsidR="00C00E17" w:rsidRPr="00E04FB8" w:rsidRDefault="00C00E17" w:rsidP="00172D41">
            <w:pPr>
              <w:ind w:right="1"/>
              <w:rPr>
                <w:rFonts w:cstheme="minorHAnsi"/>
                <w:bCs/>
                <w:iCs/>
              </w:rPr>
            </w:pPr>
            <w:r w:rsidRPr="00E04FB8">
              <w:rPr>
                <w:rFonts w:cstheme="minorHAnsi"/>
                <w:bCs/>
                <w:iCs/>
              </w:rPr>
              <w:t>02-03-22</w:t>
            </w:r>
          </w:p>
          <w:p w14:paraId="5B0F401D" w14:textId="4C327B52" w:rsidR="00BE1E1D" w:rsidRPr="00E04FB8" w:rsidRDefault="00BE1E1D" w:rsidP="00172D41">
            <w:pPr>
              <w:ind w:right="1"/>
              <w:rPr>
                <w:rFonts w:cstheme="minorHAnsi"/>
                <w:bCs/>
                <w:iCs/>
              </w:rPr>
            </w:pPr>
            <w:r w:rsidRPr="00E04FB8">
              <w:rPr>
                <w:rFonts w:cstheme="minorHAnsi"/>
                <w:bCs/>
                <w:iCs/>
              </w:rPr>
              <w:t>11-03-22</w:t>
            </w:r>
          </w:p>
          <w:p w14:paraId="27128DDE" w14:textId="1592F62B" w:rsidR="009D49A5" w:rsidRPr="00E04FB8" w:rsidRDefault="00FB4A73" w:rsidP="00172D41">
            <w:pPr>
              <w:ind w:right="1"/>
              <w:rPr>
                <w:rFonts w:cstheme="minorHAnsi"/>
                <w:bCs/>
                <w:iCs/>
              </w:rPr>
            </w:pPr>
            <w:r w:rsidRPr="00E04FB8">
              <w:rPr>
                <w:rFonts w:cstheme="minorHAnsi"/>
                <w:bCs/>
                <w:iCs/>
              </w:rPr>
              <w:t>03-06-22</w:t>
            </w:r>
          </w:p>
          <w:p w14:paraId="41FA8C8A" w14:textId="639E7523" w:rsidR="00767B15" w:rsidRPr="00E04FB8" w:rsidRDefault="00767B15" w:rsidP="00172D41">
            <w:pPr>
              <w:ind w:right="1"/>
              <w:rPr>
                <w:rFonts w:cstheme="minorHAnsi"/>
                <w:bCs/>
                <w:iCs/>
              </w:rPr>
            </w:pPr>
            <w:r w:rsidRPr="00E04FB8">
              <w:rPr>
                <w:rFonts w:cstheme="minorHAnsi"/>
                <w:bCs/>
                <w:iCs/>
              </w:rPr>
              <w:t>06-07-22</w:t>
            </w:r>
          </w:p>
          <w:p w14:paraId="36264CC5" w14:textId="2006E323" w:rsidR="00C00E17" w:rsidRPr="00E04FB8" w:rsidRDefault="00C00E17" w:rsidP="00172D41">
            <w:pPr>
              <w:ind w:right="1"/>
              <w:rPr>
                <w:rFonts w:cstheme="minorHAnsi"/>
                <w:bCs/>
                <w:iCs/>
              </w:rPr>
            </w:pPr>
            <w:r w:rsidRPr="00E04FB8">
              <w:rPr>
                <w:rFonts w:cstheme="minorHAnsi"/>
                <w:bCs/>
                <w:iCs/>
              </w:rPr>
              <w:t>1</w:t>
            </w:r>
            <w:r w:rsidR="00767B15" w:rsidRPr="00E04FB8">
              <w:rPr>
                <w:rFonts w:cstheme="minorHAnsi"/>
                <w:bCs/>
                <w:iCs/>
              </w:rPr>
              <w:t>8</w:t>
            </w:r>
            <w:r w:rsidRPr="00E04FB8">
              <w:rPr>
                <w:rFonts w:cstheme="minorHAnsi"/>
                <w:bCs/>
                <w:iCs/>
              </w:rPr>
              <w:t>-11-22</w:t>
            </w:r>
          </w:p>
          <w:p w14:paraId="7BA46C71" w14:textId="4FDEEC91" w:rsidR="00C00E17" w:rsidRPr="00E04FB8" w:rsidRDefault="00C00E17" w:rsidP="00172D41">
            <w:pPr>
              <w:ind w:right="1"/>
              <w:rPr>
                <w:rFonts w:cstheme="minorHAnsi"/>
                <w:bCs/>
                <w:iCs/>
              </w:rPr>
            </w:pPr>
          </w:p>
        </w:tc>
      </w:tr>
      <w:tr w:rsidR="001F0A55" w:rsidRPr="00E04FB8" w14:paraId="0D026980" w14:textId="77777777" w:rsidTr="001F0A55">
        <w:tc>
          <w:tcPr>
            <w:tcW w:w="2235" w:type="dxa"/>
          </w:tcPr>
          <w:p w14:paraId="710BDC87" w14:textId="2FF9FB53" w:rsidR="001F0A55" w:rsidRPr="00E04FB8" w:rsidRDefault="001F0A55" w:rsidP="001F0A55">
            <w:pPr>
              <w:ind w:right="1"/>
              <w:rPr>
                <w:rFonts w:cstheme="minorHAnsi"/>
                <w:bCs/>
                <w:iCs/>
              </w:rPr>
            </w:pPr>
            <w:r w:rsidRPr="00E04FB8">
              <w:rPr>
                <w:rFonts w:cstheme="minorHAnsi"/>
                <w:bCs/>
                <w:iCs/>
              </w:rPr>
              <w:t>Wetenschappelijke bijeenkomsten</w:t>
            </w:r>
          </w:p>
        </w:tc>
        <w:tc>
          <w:tcPr>
            <w:tcW w:w="7969" w:type="dxa"/>
          </w:tcPr>
          <w:p w14:paraId="1F586C66" w14:textId="14A1267A" w:rsidR="00172D41" w:rsidRPr="00E04FB8" w:rsidRDefault="00172D41" w:rsidP="00172D41">
            <w:pPr>
              <w:ind w:right="1"/>
              <w:rPr>
                <w:rFonts w:cstheme="minorHAnsi"/>
                <w:bCs/>
                <w:iCs/>
              </w:rPr>
            </w:pPr>
            <w:r w:rsidRPr="00E04FB8">
              <w:rPr>
                <w:rFonts w:cstheme="minorHAnsi"/>
                <w:bCs/>
                <w:iCs/>
              </w:rPr>
              <w:t xml:space="preserve">WAPA dag </w:t>
            </w:r>
            <w:proofErr w:type="spellStart"/>
            <w:r w:rsidR="00E22559" w:rsidRPr="00E04FB8">
              <w:rPr>
                <w:rFonts w:cstheme="minorHAnsi"/>
                <w:bCs/>
                <w:iCs/>
              </w:rPr>
              <w:t>dd</w:t>
            </w:r>
            <w:proofErr w:type="spellEnd"/>
            <w:r w:rsidR="00E22559" w:rsidRPr="00E04FB8">
              <w:rPr>
                <w:rFonts w:cstheme="minorHAnsi"/>
                <w:bCs/>
                <w:iCs/>
              </w:rPr>
              <w:t xml:space="preserve"> 07-10-2022</w:t>
            </w:r>
          </w:p>
          <w:p w14:paraId="3793443B" w14:textId="77777777" w:rsidR="001F0A55" w:rsidRPr="00E04FB8" w:rsidRDefault="001F0A55" w:rsidP="001F0A55">
            <w:pPr>
              <w:ind w:right="1"/>
              <w:rPr>
                <w:rFonts w:cstheme="minorHAnsi"/>
                <w:bCs/>
                <w:iCs/>
              </w:rPr>
            </w:pPr>
          </w:p>
          <w:p w14:paraId="4357D17D" w14:textId="77777777" w:rsidR="009D49A5" w:rsidRPr="00E04FB8" w:rsidRDefault="009D49A5" w:rsidP="001F0A55">
            <w:pPr>
              <w:ind w:right="1"/>
              <w:rPr>
                <w:rFonts w:cstheme="minorHAnsi"/>
                <w:bCs/>
                <w:iCs/>
              </w:rPr>
            </w:pPr>
          </w:p>
          <w:p w14:paraId="6F1829A4" w14:textId="27AD6DBE" w:rsidR="009D49A5" w:rsidRPr="00E04FB8" w:rsidRDefault="009D49A5" w:rsidP="001F0A55">
            <w:pPr>
              <w:ind w:right="1"/>
              <w:rPr>
                <w:rFonts w:cstheme="minorHAnsi"/>
                <w:bCs/>
                <w:iCs/>
              </w:rPr>
            </w:pPr>
          </w:p>
        </w:tc>
      </w:tr>
    </w:tbl>
    <w:p w14:paraId="04365126" w14:textId="77777777" w:rsidR="009862AB" w:rsidRPr="00E04FB8" w:rsidRDefault="009862AB" w:rsidP="001F0A55">
      <w:pPr>
        <w:spacing w:after="0" w:line="240" w:lineRule="auto"/>
        <w:ind w:right="1"/>
        <w:rPr>
          <w:rFonts w:cstheme="minorHAnsi"/>
          <w:bCs/>
          <w:iCs/>
        </w:rPr>
      </w:pPr>
    </w:p>
    <w:p w14:paraId="32D3E1DE" w14:textId="77777777" w:rsidR="00007FDE" w:rsidRPr="00E04FB8" w:rsidRDefault="00007FDE" w:rsidP="001F0A55">
      <w:pPr>
        <w:spacing w:after="0" w:line="240" w:lineRule="auto"/>
        <w:ind w:right="1"/>
        <w:rPr>
          <w:rFonts w:cstheme="minorHAnsi"/>
          <w:b/>
          <w:iCs/>
        </w:rPr>
      </w:pPr>
    </w:p>
    <w:p w14:paraId="058CCAEF" w14:textId="3FB41551" w:rsidR="008938F7" w:rsidRPr="00E04FB8" w:rsidRDefault="00534582" w:rsidP="001F0A55">
      <w:pPr>
        <w:spacing w:after="0" w:line="240" w:lineRule="auto"/>
        <w:ind w:right="1"/>
        <w:rPr>
          <w:rFonts w:cstheme="minorHAnsi"/>
          <w:b/>
          <w:i/>
        </w:rPr>
      </w:pPr>
      <w:r w:rsidRPr="00E04FB8">
        <w:rPr>
          <w:rFonts w:cstheme="minorHAnsi"/>
          <w:b/>
          <w:iCs/>
        </w:rPr>
        <w:t>Kwaliteit</w:t>
      </w:r>
    </w:p>
    <w:p w14:paraId="7AA2987E" w14:textId="3105A83C" w:rsidR="001F0A55" w:rsidRPr="00E04FB8" w:rsidRDefault="001F0A55" w:rsidP="001F0A55">
      <w:pPr>
        <w:tabs>
          <w:tab w:val="left" w:pos="10773"/>
        </w:tabs>
        <w:spacing w:after="0"/>
        <w:ind w:right="1"/>
        <w:rPr>
          <w:rFonts w:cstheme="minorHAnsi"/>
          <w:i/>
        </w:rPr>
      </w:pPr>
      <w:r w:rsidRPr="00E04FB8">
        <w:rPr>
          <w:rFonts w:cstheme="minorHAnsi"/>
          <w:i/>
        </w:rPr>
        <w:t>Denk aan: Richtlijnen, behandelkaders, zorgstandaarden; Afstemmen behandelprogramma’s; Behandelmodules</w:t>
      </w:r>
    </w:p>
    <w:tbl>
      <w:tblPr>
        <w:tblStyle w:val="Tabelraster"/>
        <w:tblW w:w="10314" w:type="dxa"/>
        <w:tblLook w:val="04A0" w:firstRow="1" w:lastRow="0" w:firstColumn="1" w:lastColumn="0" w:noHBand="0" w:noVBand="1"/>
      </w:tblPr>
      <w:tblGrid>
        <w:gridCol w:w="10314"/>
      </w:tblGrid>
      <w:tr w:rsidR="00D67054" w:rsidRPr="00E04FB8" w14:paraId="1407E86B" w14:textId="77777777" w:rsidTr="001F0A55">
        <w:tc>
          <w:tcPr>
            <w:tcW w:w="10314" w:type="dxa"/>
            <w:shd w:val="clear" w:color="auto" w:fill="DBE5F1" w:themeFill="accent1" w:themeFillTint="33"/>
          </w:tcPr>
          <w:p w14:paraId="70915F74" w14:textId="77777777" w:rsidR="00D67054" w:rsidRPr="00E04FB8" w:rsidRDefault="00D67054" w:rsidP="001F0A55">
            <w:pPr>
              <w:ind w:right="1"/>
              <w:rPr>
                <w:rFonts w:cstheme="minorHAnsi"/>
                <w:b/>
                <w:bCs/>
              </w:rPr>
            </w:pPr>
            <w:r w:rsidRPr="00E04FB8">
              <w:rPr>
                <w:rFonts w:cstheme="minorHAnsi"/>
                <w:b/>
                <w:bCs/>
              </w:rPr>
              <w:t>Doelen</w:t>
            </w:r>
          </w:p>
        </w:tc>
      </w:tr>
      <w:tr w:rsidR="00D67054" w:rsidRPr="00E04FB8" w14:paraId="4ECF71AB" w14:textId="77777777" w:rsidTr="001F0A55">
        <w:tc>
          <w:tcPr>
            <w:tcW w:w="10314" w:type="dxa"/>
          </w:tcPr>
          <w:p w14:paraId="10A7FB01" w14:textId="77777777" w:rsidR="00D0680C" w:rsidRPr="00E04FB8" w:rsidRDefault="00D0680C" w:rsidP="00D0680C">
            <w:pPr>
              <w:rPr>
                <w:rFonts w:cstheme="minorHAnsi"/>
              </w:rPr>
            </w:pPr>
            <w:r w:rsidRPr="00E04FB8">
              <w:rPr>
                <w:rFonts w:cstheme="minorHAnsi"/>
              </w:rPr>
              <w:t>1. Implementatie Kwaliteitsstandaard Prothesezorg</w:t>
            </w:r>
          </w:p>
          <w:p w14:paraId="17550F96" w14:textId="77777777" w:rsidR="00D0680C" w:rsidRPr="00E04FB8" w:rsidRDefault="00D0680C" w:rsidP="00D0680C">
            <w:pPr>
              <w:rPr>
                <w:rFonts w:cstheme="minorHAnsi"/>
              </w:rPr>
            </w:pPr>
            <w:r w:rsidRPr="00E04FB8">
              <w:rPr>
                <w:rFonts w:cstheme="minorHAnsi"/>
              </w:rPr>
              <w:t>2. Update PPP-arm protocol</w:t>
            </w:r>
          </w:p>
          <w:p w14:paraId="3543A624" w14:textId="77777777" w:rsidR="00D0680C" w:rsidRPr="00E04FB8" w:rsidRDefault="00D0680C" w:rsidP="00D0680C">
            <w:pPr>
              <w:rPr>
                <w:rFonts w:cstheme="minorHAnsi"/>
                <w:color w:val="000000" w:themeColor="text1"/>
              </w:rPr>
            </w:pPr>
            <w:r w:rsidRPr="00E04FB8">
              <w:rPr>
                <w:rFonts w:cstheme="minorHAnsi"/>
                <w:color w:val="000000" w:themeColor="text1"/>
              </w:rPr>
              <w:t>Verbetering project</w:t>
            </w:r>
            <w:r w:rsidRPr="00E04FB8">
              <w:rPr>
                <w:rStyle w:val="apple-converted-space"/>
                <w:rFonts w:cstheme="minorHAnsi"/>
                <w:color w:val="000000" w:themeColor="text1"/>
              </w:rPr>
              <w:t> </w:t>
            </w:r>
            <w:r w:rsidRPr="00E04FB8">
              <w:rPr>
                <w:rFonts w:cstheme="minorHAnsi"/>
                <w:b/>
                <w:bCs/>
                <w:color w:val="000000" w:themeColor="text1"/>
              </w:rPr>
              <w:t>‘PPP-Arm: een kwaliteitsverbetering’</w:t>
            </w:r>
            <w:r w:rsidRPr="00E04FB8">
              <w:rPr>
                <w:rStyle w:val="apple-converted-space"/>
                <w:rFonts w:cstheme="minorHAnsi"/>
                <w:color w:val="000000" w:themeColor="text1"/>
              </w:rPr>
              <w:t> </w:t>
            </w:r>
          </w:p>
          <w:p w14:paraId="7F4972D7" w14:textId="2F6971B7" w:rsidR="00D0680C" w:rsidRPr="00E04FB8" w:rsidRDefault="00D0680C" w:rsidP="00D0680C">
            <w:pPr>
              <w:rPr>
                <w:rFonts w:cstheme="minorHAnsi"/>
                <w:color w:val="000000" w:themeColor="text1"/>
              </w:rPr>
            </w:pPr>
            <w:r w:rsidRPr="00E04FB8">
              <w:rPr>
                <w:rFonts w:cstheme="minorHAnsi"/>
                <w:color w:val="000000" w:themeColor="text1"/>
              </w:rPr>
              <w:t>Binnen dit project zullen een aantal aanpassingen aan het digitale protocol worden gerealiseerd.</w:t>
            </w:r>
          </w:p>
          <w:p w14:paraId="7B3C4528" w14:textId="1653B358" w:rsidR="004C5718" w:rsidRPr="00E04FB8" w:rsidRDefault="004C5718" w:rsidP="00D0680C">
            <w:pPr>
              <w:rPr>
                <w:rFonts w:cstheme="minorHAnsi"/>
                <w:color w:val="000000" w:themeColor="text1"/>
              </w:rPr>
            </w:pPr>
            <w:r w:rsidRPr="00E04FB8">
              <w:rPr>
                <w:rFonts w:cstheme="minorHAnsi"/>
                <w:color w:val="000000" w:themeColor="text1"/>
              </w:rPr>
              <w:t>3. Update Behandelkader Armamputaties en congenitale reductiedefecten</w:t>
            </w:r>
          </w:p>
          <w:p w14:paraId="14424EA3" w14:textId="77777777" w:rsidR="00D67054" w:rsidRPr="00E04FB8" w:rsidRDefault="00D67054" w:rsidP="001F0A55">
            <w:pPr>
              <w:ind w:right="1"/>
              <w:rPr>
                <w:rFonts w:cstheme="minorHAnsi"/>
                <w:b/>
                <w:bCs/>
              </w:rPr>
            </w:pPr>
          </w:p>
        </w:tc>
      </w:tr>
      <w:tr w:rsidR="00D67054" w:rsidRPr="00E04FB8" w14:paraId="07FAB42D" w14:textId="77777777" w:rsidTr="001F0A55">
        <w:tc>
          <w:tcPr>
            <w:tcW w:w="10314" w:type="dxa"/>
            <w:shd w:val="clear" w:color="auto" w:fill="DBE5F1" w:themeFill="accent1" w:themeFillTint="33"/>
          </w:tcPr>
          <w:p w14:paraId="07489EA4" w14:textId="77777777" w:rsidR="00D67054" w:rsidRPr="00E04FB8" w:rsidRDefault="00D67054" w:rsidP="001F0A55">
            <w:pPr>
              <w:ind w:right="1"/>
              <w:rPr>
                <w:rFonts w:cstheme="minorHAnsi"/>
                <w:b/>
                <w:bCs/>
              </w:rPr>
            </w:pPr>
            <w:r w:rsidRPr="00E04FB8">
              <w:rPr>
                <w:rFonts w:cstheme="minorHAnsi"/>
                <w:b/>
                <w:bCs/>
                <w:shd w:val="clear" w:color="auto" w:fill="DBE5F1" w:themeFill="accent1" w:themeFillTint="33"/>
              </w:rPr>
              <w:lastRenderedPageBreak/>
              <w:t>Voorgenomen</w:t>
            </w:r>
            <w:r w:rsidRPr="00E04FB8">
              <w:rPr>
                <w:rFonts w:cstheme="minorHAnsi"/>
                <w:b/>
                <w:bCs/>
              </w:rPr>
              <w:t xml:space="preserve"> acties relatie werkplan ‘De revalidatiearts 2025’</w:t>
            </w:r>
          </w:p>
        </w:tc>
      </w:tr>
      <w:tr w:rsidR="00D67054" w:rsidRPr="00E04FB8" w14:paraId="6E0C2541" w14:textId="77777777" w:rsidTr="001F0A55">
        <w:tc>
          <w:tcPr>
            <w:tcW w:w="10314" w:type="dxa"/>
          </w:tcPr>
          <w:p w14:paraId="3DE3D1B7" w14:textId="77777777" w:rsidR="00933435" w:rsidRPr="00E04FB8" w:rsidRDefault="00933435" w:rsidP="00933435">
            <w:pPr>
              <w:rPr>
                <w:rFonts w:cstheme="minorHAnsi"/>
              </w:rPr>
            </w:pPr>
            <w:r w:rsidRPr="00E04FB8">
              <w:rPr>
                <w:rFonts w:cstheme="minorHAnsi"/>
              </w:rPr>
              <w:t>Met de Implementatie Kwaliteitsstandaard Prothesezorg</w:t>
            </w:r>
            <w:r w:rsidRPr="00E04FB8" w:rsidDel="004A34AE">
              <w:rPr>
                <w:rFonts w:cstheme="minorHAnsi"/>
              </w:rPr>
              <w:t xml:space="preserve"> </w:t>
            </w:r>
            <w:r w:rsidRPr="00E04FB8">
              <w:rPr>
                <w:rFonts w:cstheme="minorHAnsi"/>
              </w:rPr>
              <w:t xml:space="preserve"> wordt de ambitie om de eigen regie van de patiënt structureel te verankeren in de medisch specialistische revalidatie  vormgegeven.</w:t>
            </w:r>
          </w:p>
          <w:p w14:paraId="67F12348" w14:textId="77777777" w:rsidR="00933435" w:rsidRPr="00E04FB8" w:rsidRDefault="00933435" w:rsidP="00933435">
            <w:pPr>
              <w:rPr>
                <w:rFonts w:cstheme="minorHAnsi"/>
              </w:rPr>
            </w:pPr>
          </w:p>
          <w:p w14:paraId="37DED779" w14:textId="77777777" w:rsidR="00D67054" w:rsidRPr="00E04FB8" w:rsidRDefault="00D67054" w:rsidP="001F0A55">
            <w:pPr>
              <w:ind w:right="1"/>
              <w:rPr>
                <w:rFonts w:cstheme="minorHAnsi"/>
              </w:rPr>
            </w:pPr>
          </w:p>
          <w:p w14:paraId="59215023" w14:textId="77777777" w:rsidR="00D67054" w:rsidRPr="00E04FB8" w:rsidRDefault="00D67054" w:rsidP="001F0A55">
            <w:pPr>
              <w:ind w:right="1"/>
              <w:rPr>
                <w:rFonts w:cstheme="minorHAnsi"/>
              </w:rPr>
            </w:pPr>
          </w:p>
        </w:tc>
      </w:tr>
      <w:tr w:rsidR="00D67054" w:rsidRPr="00E04FB8" w14:paraId="4B290754" w14:textId="77777777" w:rsidTr="001F0A55">
        <w:tc>
          <w:tcPr>
            <w:tcW w:w="10314" w:type="dxa"/>
            <w:shd w:val="clear" w:color="auto" w:fill="DBE5F1" w:themeFill="accent1" w:themeFillTint="33"/>
          </w:tcPr>
          <w:p w14:paraId="62FE26F2" w14:textId="7F8BE9AF" w:rsidR="00D67054" w:rsidRPr="00E04FB8" w:rsidRDefault="00D67054" w:rsidP="001F0A55">
            <w:pPr>
              <w:ind w:right="1"/>
              <w:rPr>
                <w:rFonts w:cstheme="minorHAnsi"/>
                <w:b/>
                <w:bCs/>
              </w:rPr>
            </w:pPr>
            <w:r w:rsidRPr="00E04FB8">
              <w:rPr>
                <w:rFonts w:cstheme="minorHAnsi"/>
                <w:b/>
                <w:bCs/>
              </w:rPr>
              <w:t xml:space="preserve">Realisatie </w:t>
            </w:r>
            <w:r w:rsidR="001F0A55" w:rsidRPr="00E04FB8">
              <w:rPr>
                <w:rFonts w:cstheme="minorHAnsi"/>
                <w:b/>
                <w:bCs/>
              </w:rPr>
              <w:t>geplande doelen en acties</w:t>
            </w:r>
          </w:p>
        </w:tc>
      </w:tr>
      <w:tr w:rsidR="00D67054" w:rsidRPr="00E04FB8" w14:paraId="5FEEE8FD" w14:textId="77777777" w:rsidTr="001F0A55">
        <w:tc>
          <w:tcPr>
            <w:tcW w:w="10314" w:type="dxa"/>
          </w:tcPr>
          <w:p w14:paraId="000AED33" w14:textId="35BCF795" w:rsidR="00D67054" w:rsidRPr="00E04FB8" w:rsidRDefault="00E04FB8" w:rsidP="008810F6">
            <w:pPr>
              <w:ind w:right="1"/>
              <w:rPr>
                <w:rFonts w:cstheme="minorHAnsi"/>
              </w:rPr>
            </w:pPr>
            <w:r>
              <w:rPr>
                <w:rFonts w:cstheme="minorHAnsi"/>
              </w:rPr>
              <w:t xml:space="preserve">1. </w:t>
            </w:r>
            <w:r w:rsidR="008810F6" w:rsidRPr="00E04FB8">
              <w:rPr>
                <w:rFonts w:cstheme="minorHAnsi"/>
              </w:rPr>
              <w:t>Kwaliteitsstandaard prothesezorg: de update van het PPP-arm protocol faciliteert de invoering van de kwaliteitsmodule</w:t>
            </w:r>
            <w:r w:rsidRPr="00E04FB8">
              <w:rPr>
                <w:rFonts w:cstheme="minorHAnsi"/>
              </w:rPr>
              <w:t>. D</w:t>
            </w:r>
            <w:r w:rsidR="008810F6" w:rsidRPr="00E04FB8">
              <w:rPr>
                <w:rFonts w:cstheme="minorHAnsi"/>
              </w:rPr>
              <w:t>e verbeterpunten zijn via de update van het PPP-arm protocol ingevoerd</w:t>
            </w:r>
            <w:r w:rsidRPr="00E04FB8">
              <w:rPr>
                <w:rFonts w:cstheme="minorHAnsi"/>
              </w:rPr>
              <w:t xml:space="preserve">. </w:t>
            </w:r>
            <w:r w:rsidR="008810F6" w:rsidRPr="00E04FB8">
              <w:rPr>
                <w:rFonts w:cstheme="minorHAnsi"/>
              </w:rPr>
              <w:t xml:space="preserve">Verbeterpunten dienen nog </w:t>
            </w:r>
            <w:r w:rsidRPr="00E04FB8">
              <w:rPr>
                <w:rFonts w:cstheme="minorHAnsi"/>
              </w:rPr>
              <w:t>geïmplementeerd</w:t>
            </w:r>
            <w:r w:rsidR="008810F6" w:rsidRPr="00E04FB8">
              <w:rPr>
                <w:rFonts w:cstheme="minorHAnsi"/>
              </w:rPr>
              <w:t xml:space="preserve"> te worden per instelling. Pilot heeft plaatsgevonden in de Hoogstraat; wordt op de WAP-A dag in 2023 teruggekoppeld.</w:t>
            </w:r>
          </w:p>
          <w:p w14:paraId="34BEF538" w14:textId="77F6694E" w:rsidR="001F0A55" w:rsidRPr="00E04FB8" w:rsidRDefault="00021A3A" w:rsidP="001F0A55">
            <w:pPr>
              <w:ind w:right="1"/>
              <w:rPr>
                <w:rFonts w:cstheme="minorHAnsi"/>
              </w:rPr>
            </w:pPr>
            <w:r w:rsidRPr="00E04FB8">
              <w:rPr>
                <w:rFonts w:cstheme="minorHAnsi"/>
              </w:rPr>
              <w:t xml:space="preserve">2. </w:t>
            </w:r>
            <w:r w:rsidR="00933435" w:rsidRPr="00E04FB8">
              <w:rPr>
                <w:rFonts w:cstheme="minorHAnsi"/>
              </w:rPr>
              <w:t>PPP arm update heeft plaat</w:t>
            </w:r>
            <w:r w:rsidR="00951AB0" w:rsidRPr="00E04FB8">
              <w:rPr>
                <w:rFonts w:cstheme="minorHAnsi"/>
              </w:rPr>
              <w:t>s</w:t>
            </w:r>
            <w:r w:rsidR="00933435" w:rsidRPr="00E04FB8">
              <w:rPr>
                <w:rFonts w:cstheme="minorHAnsi"/>
              </w:rPr>
              <w:t>gevonden</w:t>
            </w:r>
            <w:r w:rsidR="004C5718" w:rsidRPr="00E04FB8">
              <w:rPr>
                <w:rFonts w:cstheme="minorHAnsi"/>
              </w:rPr>
              <w:t xml:space="preserve">, </w:t>
            </w:r>
            <w:r w:rsidR="00A000B5">
              <w:rPr>
                <w:rFonts w:cstheme="minorHAnsi"/>
              </w:rPr>
              <w:t xml:space="preserve">de terminologie is aangepast conform de kwaliteitsstandaard, </w:t>
            </w:r>
            <w:bookmarkStart w:id="0" w:name="_GoBack"/>
            <w:bookmarkEnd w:id="0"/>
            <w:r w:rsidR="004C5718" w:rsidRPr="00E04FB8">
              <w:rPr>
                <w:rFonts w:cstheme="minorHAnsi"/>
              </w:rPr>
              <w:t>dit project wordt in mei 2023 afgerond (SKMS project)</w:t>
            </w:r>
          </w:p>
          <w:p w14:paraId="5DC1C138" w14:textId="660465D5" w:rsidR="004C5718" w:rsidRPr="00E04FB8" w:rsidRDefault="004C5718" w:rsidP="001F0A55">
            <w:pPr>
              <w:ind w:right="1"/>
              <w:rPr>
                <w:rFonts w:cstheme="minorHAnsi"/>
              </w:rPr>
            </w:pPr>
            <w:r w:rsidRPr="00E04FB8">
              <w:rPr>
                <w:rFonts w:cstheme="minorHAnsi"/>
              </w:rPr>
              <w:t xml:space="preserve">3. Behandelkader is herschreven en zal in maart 2023 aan de WAPA leden ter goedkeuring worden aangeboden. Daarna zal de VRA om accordering worden gevraagd. </w:t>
            </w:r>
          </w:p>
          <w:p w14:paraId="3E3A5C2C" w14:textId="77777777" w:rsidR="00D67054" w:rsidRPr="00E04FB8" w:rsidRDefault="00D67054" w:rsidP="001F0A55">
            <w:pPr>
              <w:ind w:right="1"/>
              <w:rPr>
                <w:rFonts w:cstheme="minorHAnsi"/>
                <w:b/>
                <w:bCs/>
              </w:rPr>
            </w:pPr>
          </w:p>
        </w:tc>
      </w:tr>
      <w:tr w:rsidR="001F0A55" w:rsidRPr="00E04FB8" w14:paraId="4ACAD937" w14:textId="77777777" w:rsidTr="001F0A55">
        <w:tc>
          <w:tcPr>
            <w:tcW w:w="10314" w:type="dxa"/>
            <w:shd w:val="clear" w:color="auto" w:fill="DBE5F1" w:themeFill="accent1" w:themeFillTint="33"/>
          </w:tcPr>
          <w:p w14:paraId="13E17179" w14:textId="3D3EC36F" w:rsidR="001F0A55" w:rsidRPr="00E04FB8" w:rsidRDefault="001F0A55" w:rsidP="001F0A55">
            <w:pPr>
              <w:ind w:right="1"/>
              <w:rPr>
                <w:rFonts w:cstheme="minorHAnsi"/>
              </w:rPr>
            </w:pPr>
            <w:r w:rsidRPr="00E04FB8">
              <w:rPr>
                <w:rFonts w:cstheme="minorHAnsi"/>
                <w:b/>
                <w:bCs/>
              </w:rPr>
              <w:t>Realisatie niet geplande doelen en acties</w:t>
            </w:r>
          </w:p>
        </w:tc>
      </w:tr>
      <w:tr w:rsidR="001F0A55" w:rsidRPr="00E04FB8" w14:paraId="54BBEECB" w14:textId="77777777" w:rsidTr="001F0A55">
        <w:tc>
          <w:tcPr>
            <w:tcW w:w="10314" w:type="dxa"/>
          </w:tcPr>
          <w:p w14:paraId="7ED5376B" w14:textId="763D6384" w:rsidR="001F0A55" w:rsidRPr="00E04FB8" w:rsidRDefault="001F0A55" w:rsidP="001F0A55">
            <w:pPr>
              <w:ind w:right="1"/>
              <w:rPr>
                <w:rFonts w:cstheme="minorHAnsi"/>
                <w:b/>
                <w:bCs/>
              </w:rPr>
            </w:pPr>
          </w:p>
        </w:tc>
      </w:tr>
    </w:tbl>
    <w:p w14:paraId="31875D04" w14:textId="493A405C" w:rsidR="008938F7" w:rsidRPr="00E04FB8" w:rsidRDefault="008938F7" w:rsidP="001F0A55">
      <w:pPr>
        <w:spacing w:after="0" w:line="240" w:lineRule="auto"/>
        <w:ind w:right="1"/>
        <w:rPr>
          <w:rFonts w:cstheme="minorHAnsi"/>
          <w:iCs/>
        </w:rPr>
      </w:pPr>
    </w:p>
    <w:p w14:paraId="31083014" w14:textId="77777777" w:rsidR="008938F7" w:rsidRPr="00E04FB8" w:rsidRDefault="008938F7" w:rsidP="001F0A55">
      <w:pPr>
        <w:spacing w:after="0" w:line="240" w:lineRule="auto"/>
        <w:ind w:right="1"/>
        <w:rPr>
          <w:rFonts w:cstheme="minorHAnsi"/>
          <w:iCs/>
        </w:rPr>
      </w:pPr>
    </w:p>
    <w:p w14:paraId="501B4A61" w14:textId="77777777" w:rsidR="009D49A5" w:rsidRPr="00E04FB8" w:rsidRDefault="009D49A5" w:rsidP="009D49A5">
      <w:pPr>
        <w:tabs>
          <w:tab w:val="left" w:pos="10773"/>
        </w:tabs>
        <w:spacing w:after="0"/>
        <w:rPr>
          <w:rFonts w:cstheme="minorHAnsi"/>
          <w:b/>
        </w:rPr>
      </w:pPr>
      <w:r w:rsidRPr="00E04FB8">
        <w:rPr>
          <w:rFonts w:cstheme="minorHAnsi"/>
          <w:b/>
        </w:rPr>
        <w:t>Resultaatmeting</w:t>
      </w:r>
    </w:p>
    <w:p w14:paraId="1A3AFEA8" w14:textId="52CC263E" w:rsidR="009D49A5" w:rsidRPr="00E04FB8" w:rsidRDefault="009D49A5" w:rsidP="009D49A5">
      <w:pPr>
        <w:tabs>
          <w:tab w:val="left" w:pos="10773"/>
        </w:tabs>
        <w:spacing w:after="0"/>
        <w:rPr>
          <w:rFonts w:cstheme="minorHAnsi"/>
          <w:i/>
        </w:rPr>
      </w:pPr>
    </w:p>
    <w:tbl>
      <w:tblPr>
        <w:tblStyle w:val="Tabelraster"/>
        <w:tblW w:w="10314" w:type="dxa"/>
        <w:tblLook w:val="04A0" w:firstRow="1" w:lastRow="0" w:firstColumn="1" w:lastColumn="0" w:noHBand="0" w:noVBand="1"/>
      </w:tblPr>
      <w:tblGrid>
        <w:gridCol w:w="10314"/>
      </w:tblGrid>
      <w:tr w:rsidR="009D49A5" w:rsidRPr="00E04FB8" w14:paraId="3FD49112" w14:textId="77777777" w:rsidTr="00F23CE2">
        <w:tc>
          <w:tcPr>
            <w:tcW w:w="10314" w:type="dxa"/>
            <w:shd w:val="clear" w:color="auto" w:fill="DBE5F1" w:themeFill="accent1" w:themeFillTint="33"/>
          </w:tcPr>
          <w:p w14:paraId="64482C33" w14:textId="77777777" w:rsidR="009D49A5" w:rsidRPr="00E04FB8" w:rsidRDefault="009D49A5" w:rsidP="00F23CE2">
            <w:pPr>
              <w:ind w:right="1"/>
              <w:rPr>
                <w:rFonts w:cstheme="minorHAnsi"/>
                <w:b/>
                <w:bCs/>
              </w:rPr>
            </w:pPr>
            <w:r w:rsidRPr="00E04FB8">
              <w:rPr>
                <w:rFonts w:cstheme="minorHAnsi"/>
                <w:b/>
                <w:bCs/>
              </w:rPr>
              <w:t>Doelen</w:t>
            </w:r>
          </w:p>
        </w:tc>
      </w:tr>
      <w:tr w:rsidR="009D49A5" w:rsidRPr="00E04FB8" w14:paraId="3FB9FCE0" w14:textId="77777777" w:rsidTr="00F23CE2">
        <w:tc>
          <w:tcPr>
            <w:tcW w:w="10314" w:type="dxa"/>
          </w:tcPr>
          <w:p w14:paraId="2DA78DD1" w14:textId="77777777" w:rsidR="002C4FE9" w:rsidRPr="00E04FB8" w:rsidRDefault="002C4FE9" w:rsidP="002C4FE9">
            <w:pPr>
              <w:rPr>
                <w:rFonts w:cstheme="minorHAnsi"/>
              </w:rPr>
            </w:pPr>
            <w:r w:rsidRPr="00E04FB8">
              <w:rPr>
                <w:rFonts w:cstheme="minorHAnsi"/>
              </w:rPr>
              <w:t>Integratie digitale D-</w:t>
            </w:r>
            <w:proofErr w:type="spellStart"/>
            <w:r w:rsidRPr="00E04FB8">
              <w:rPr>
                <w:rFonts w:cstheme="minorHAnsi"/>
              </w:rPr>
              <w:t>Quest</w:t>
            </w:r>
            <w:proofErr w:type="spellEnd"/>
            <w:r w:rsidRPr="00E04FB8">
              <w:rPr>
                <w:rFonts w:cstheme="minorHAnsi"/>
              </w:rPr>
              <w:t xml:space="preserve"> in PPP-arm</w:t>
            </w:r>
          </w:p>
          <w:p w14:paraId="0FF84E70" w14:textId="77777777" w:rsidR="002C4FE9" w:rsidRPr="00E04FB8" w:rsidRDefault="002C4FE9" w:rsidP="002C4FE9">
            <w:pPr>
              <w:rPr>
                <w:rFonts w:cstheme="minorHAnsi"/>
              </w:rPr>
            </w:pPr>
            <w:r w:rsidRPr="00E04FB8">
              <w:rPr>
                <w:rFonts w:cstheme="minorHAnsi"/>
              </w:rPr>
              <w:t>Participatie in landelijke initiatieven met betrekking tot resultaatmeting</w:t>
            </w:r>
          </w:p>
          <w:p w14:paraId="58CE32A2" w14:textId="6603C78E" w:rsidR="009D49A5" w:rsidRPr="00E04FB8" w:rsidRDefault="002C4FE9" w:rsidP="002C4FE9">
            <w:pPr>
              <w:ind w:right="1"/>
              <w:rPr>
                <w:rFonts w:cstheme="minorHAnsi"/>
              </w:rPr>
            </w:pPr>
            <w:r w:rsidRPr="00E04FB8">
              <w:rPr>
                <w:rFonts w:cstheme="minorHAnsi"/>
              </w:rPr>
              <w:t>Afhankelijk van de ontwikkelingen op het gebied van de financiering van de OI zal het meetprotocol neuroprothesiologie uitgerold en ingezet worden</w:t>
            </w:r>
            <w:r w:rsidRPr="00E04FB8">
              <w:rPr>
                <w:rFonts w:cstheme="minorHAnsi"/>
                <w:b/>
                <w:bCs/>
              </w:rPr>
              <w:t>.</w:t>
            </w:r>
            <w:r w:rsidR="004C5718" w:rsidRPr="00E04FB8">
              <w:rPr>
                <w:rFonts w:cstheme="minorHAnsi"/>
                <w:b/>
                <w:bCs/>
              </w:rPr>
              <w:t xml:space="preserve"> </w:t>
            </w:r>
          </w:p>
          <w:p w14:paraId="79795B8C" w14:textId="77777777" w:rsidR="009D49A5" w:rsidRPr="00E04FB8" w:rsidRDefault="009D49A5" w:rsidP="00F23CE2">
            <w:pPr>
              <w:ind w:right="1"/>
              <w:rPr>
                <w:rFonts w:cstheme="minorHAnsi"/>
                <w:b/>
                <w:bCs/>
              </w:rPr>
            </w:pPr>
          </w:p>
        </w:tc>
      </w:tr>
      <w:tr w:rsidR="009D49A5" w:rsidRPr="00E04FB8" w14:paraId="39DE568D" w14:textId="77777777" w:rsidTr="00F23CE2">
        <w:tc>
          <w:tcPr>
            <w:tcW w:w="10314" w:type="dxa"/>
            <w:shd w:val="clear" w:color="auto" w:fill="DBE5F1" w:themeFill="accent1" w:themeFillTint="33"/>
          </w:tcPr>
          <w:p w14:paraId="5D26F052" w14:textId="77777777" w:rsidR="009D49A5" w:rsidRPr="00E04FB8" w:rsidRDefault="009D49A5" w:rsidP="00F23CE2">
            <w:pPr>
              <w:ind w:right="1"/>
              <w:rPr>
                <w:rFonts w:cstheme="minorHAnsi"/>
                <w:b/>
                <w:bCs/>
              </w:rPr>
            </w:pPr>
            <w:r w:rsidRPr="00E04FB8">
              <w:rPr>
                <w:rFonts w:cstheme="minorHAnsi"/>
                <w:b/>
                <w:bCs/>
                <w:shd w:val="clear" w:color="auto" w:fill="DBE5F1" w:themeFill="accent1" w:themeFillTint="33"/>
              </w:rPr>
              <w:t>Voorgenomen</w:t>
            </w:r>
            <w:r w:rsidRPr="00E04FB8">
              <w:rPr>
                <w:rFonts w:cstheme="minorHAnsi"/>
                <w:b/>
                <w:bCs/>
              </w:rPr>
              <w:t xml:space="preserve"> acties relatie werkplan ‘De revalidatiearts 2025’</w:t>
            </w:r>
          </w:p>
        </w:tc>
      </w:tr>
      <w:tr w:rsidR="009D49A5" w:rsidRPr="00E04FB8" w14:paraId="232DDDA8" w14:textId="77777777" w:rsidTr="00F23CE2">
        <w:tc>
          <w:tcPr>
            <w:tcW w:w="10314" w:type="dxa"/>
          </w:tcPr>
          <w:p w14:paraId="21AB341E" w14:textId="77777777" w:rsidR="009D49A5" w:rsidRPr="00E04FB8" w:rsidRDefault="009D49A5" w:rsidP="00F23CE2">
            <w:pPr>
              <w:ind w:right="1"/>
              <w:rPr>
                <w:rFonts w:cstheme="minorHAnsi"/>
              </w:rPr>
            </w:pPr>
          </w:p>
          <w:p w14:paraId="51D318B1" w14:textId="77777777" w:rsidR="00184608" w:rsidRPr="00E04FB8" w:rsidRDefault="00184608" w:rsidP="00184608">
            <w:pPr>
              <w:rPr>
                <w:rFonts w:cstheme="minorHAnsi"/>
              </w:rPr>
            </w:pPr>
            <w:r w:rsidRPr="00E04FB8">
              <w:rPr>
                <w:rFonts w:cstheme="minorHAnsi"/>
              </w:rPr>
              <w:t>participatie van WAP-A-leden in Expertgroep Amputatie van Stichting Revalidatie Impact</w:t>
            </w:r>
          </w:p>
          <w:p w14:paraId="2A671CDD" w14:textId="77777777" w:rsidR="00184608" w:rsidRPr="00E04FB8" w:rsidRDefault="00184608" w:rsidP="00184608">
            <w:pPr>
              <w:rPr>
                <w:rFonts w:cstheme="minorHAnsi"/>
              </w:rPr>
            </w:pPr>
          </w:p>
          <w:p w14:paraId="3FFB3505" w14:textId="77777777" w:rsidR="009D49A5" w:rsidRPr="00E04FB8" w:rsidRDefault="009D49A5" w:rsidP="00F23CE2">
            <w:pPr>
              <w:ind w:right="1"/>
              <w:rPr>
                <w:rFonts w:cstheme="minorHAnsi"/>
              </w:rPr>
            </w:pPr>
          </w:p>
        </w:tc>
      </w:tr>
      <w:tr w:rsidR="009D49A5" w:rsidRPr="00E04FB8" w14:paraId="759BCE67" w14:textId="77777777" w:rsidTr="00F23CE2">
        <w:tc>
          <w:tcPr>
            <w:tcW w:w="10314" w:type="dxa"/>
            <w:shd w:val="clear" w:color="auto" w:fill="DBE5F1" w:themeFill="accent1" w:themeFillTint="33"/>
          </w:tcPr>
          <w:p w14:paraId="319D2B88" w14:textId="77777777" w:rsidR="009D49A5" w:rsidRPr="00E04FB8" w:rsidRDefault="009D49A5" w:rsidP="00F23CE2">
            <w:pPr>
              <w:ind w:right="1"/>
              <w:rPr>
                <w:rFonts w:cstheme="minorHAnsi"/>
                <w:b/>
                <w:bCs/>
              </w:rPr>
            </w:pPr>
            <w:r w:rsidRPr="00E04FB8">
              <w:rPr>
                <w:rFonts w:cstheme="minorHAnsi"/>
                <w:b/>
                <w:bCs/>
              </w:rPr>
              <w:t>Realisatie geplande doelen en acties</w:t>
            </w:r>
          </w:p>
        </w:tc>
      </w:tr>
      <w:tr w:rsidR="009D49A5" w:rsidRPr="00E04FB8" w14:paraId="117EC8B4" w14:textId="77777777" w:rsidTr="00F23CE2">
        <w:tc>
          <w:tcPr>
            <w:tcW w:w="10314" w:type="dxa"/>
          </w:tcPr>
          <w:p w14:paraId="0EE18B48" w14:textId="3669CFE7" w:rsidR="004C5718" w:rsidRPr="00E04FB8" w:rsidRDefault="00E04FB8" w:rsidP="00F23CE2">
            <w:pPr>
              <w:ind w:right="1"/>
              <w:rPr>
                <w:rFonts w:cstheme="minorHAnsi"/>
              </w:rPr>
            </w:pPr>
            <w:r>
              <w:rPr>
                <w:rFonts w:cstheme="minorHAnsi"/>
              </w:rPr>
              <w:t>D-</w:t>
            </w:r>
            <w:proofErr w:type="spellStart"/>
            <w:r>
              <w:rPr>
                <w:rFonts w:cstheme="minorHAnsi"/>
              </w:rPr>
              <w:t>Quest</w:t>
            </w:r>
            <w:proofErr w:type="spellEnd"/>
            <w:r>
              <w:rPr>
                <w:rFonts w:cstheme="minorHAnsi"/>
              </w:rPr>
              <w:t xml:space="preserve"> is</w:t>
            </w:r>
            <w:r w:rsidR="004C5718" w:rsidRPr="00E04FB8">
              <w:rPr>
                <w:rFonts w:cstheme="minorHAnsi"/>
              </w:rPr>
              <w:t xml:space="preserve"> nu een integraal onderdeel van het </w:t>
            </w:r>
            <w:proofErr w:type="spellStart"/>
            <w:r w:rsidR="004C5718" w:rsidRPr="00E04FB8">
              <w:rPr>
                <w:rFonts w:cstheme="minorHAnsi"/>
              </w:rPr>
              <w:t>PPP_Arm</w:t>
            </w:r>
            <w:proofErr w:type="spellEnd"/>
            <w:r w:rsidR="004C5718" w:rsidRPr="00E04FB8">
              <w:rPr>
                <w:rFonts w:cstheme="minorHAnsi"/>
              </w:rPr>
              <w:t xml:space="preserve"> protocol.</w:t>
            </w:r>
          </w:p>
          <w:p w14:paraId="3DDF109D" w14:textId="0C9D7015" w:rsidR="009D49A5" w:rsidRPr="00E04FB8" w:rsidRDefault="004C5718" w:rsidP="00F23CE2">
            <w:pPr>
              <w:ind w:right="1"/>
              <w:rPr>
                <w:rFonts w:cstheme="minorHAnsi"/>
              </w:rPr>
            </w:pPr>
            <w:r w:rsidRPr="00E04FB8">
              <w:rPr>
                <w:rFonts w:cstheme="minorHAnsi"/>
              </w:rPr>
              <w:t>Stand van zaken feb 2023: ondanks de voortdurende problemen met de financiering voor OI, is er een meetprotocol voor OI en TMR ontwikkeld en wordt deze toegepast bij de patiënten die financiering hebben weten te regelen.</w:t>
            </w:r>
          </w:p>
          <w:p w14:paraId="318D36DF" w14:textId="77777777" w:rsidR="009D49A5" w:rsidRPr="00E04FB8" w:rsidRDefault="009D49A5" w:rsidP="00F23CE2">
            <w:pPr>
              <w:ind w:right="1"/>
              <w:rPr>
                <w:rFonts w:cstheme="minorHAnsi"/>
                <w:b/>
                <w:bCs/>
              </w:rPr>
            </w:pPr>
          </w:p>
        </w:tc>
      </w:tr>
      <w:tr w:rsidR="009D49A5" w:rsidRPr="00E04FB8" w14:paraId="6C974032" w14:textId="77777777" w:rsidTr="00F23CE2">
        <w:tc>
          <w:tcPr>
            <w:tcW w:w="10314" w:type="dxa"/>
            <w:shd w:val="clear" w:color="auto" w:fill="DBE5F1" w:themeFill="accent1" w:themeFillTint="33"/>
          </w:tcPr>
          <w:p w14:paraId="47E66400" w14:textId="77777777" w:rsidR="009D49A5" w:rsidRPr="00E04FB8" w:rsidRDefault="009D49A5" w:rsidP="00F23CE2">
            <w:pPr>
              <w:ind w:right="1"/>
              <w:rPr>
                <w:rFonts w:cstheme="minorHAnsi"/>
              </w:rPr>
            </w:pPr>
            <w:r w:rsidRPr="00E04FB8">
              <w:rPr>
                <w:rFonts w:cstheme="minorHAnsi"/>
                <w:b/>
                <w:bCs/>
              </w:rPr>
              <w:t>Realisatie niet geplande doelen en acties</w:t>
            </w:r>
          </w:p>
        </w:tc>
      </w:tr>
      <w:tr w:rsidR="009D49A5" w:rsidRPr="00E04FB8" w14:paraId="2FC6CF06" w14:textId="77777777" w:rsidTr="00F23CE2">
        <w:tc>
          <w:tcPr>
            <w:tcW w:w="10314" w:type="dxa"/>
          </w:tcPr>
          <w:p w14:paraId="0186A319" w14:textId="147CB2F3" w:rsidR="009D49A5" w:rsidRPr="00E04FB8" w:rsidRDefault="00FB3B28" w:rsidP="00F23CE2">
            <w:pPr>
              <w:ind w:right="1"/>
              <w:rPr>
                <w:rFonts w:cstheme="minorHAnsi"/>
              </w:rPr>
            </w:pPr>
            <w:r w:rsidRPr="00E04FB8">
              <w:rPr>
                <w:rFonts w:cstheme="minorHAnsi"/>
              </w:rPr>
              <w:t xml:space="preserve">De Expertgroep Amputatie van Stichting Revalidatie Impact bleek vooralsnog alleen bedoeld voor amputaties van de onderste extremiteit en dus </w:t>
            </w:r>
            <w:r w:rsidR="00A06F1E" w:rsidRPr="00E04FB8">
              <w:rPr>
                <w:rFonts w:cstheme="minorHAnsi"/>
              </w:rPr>
              <w:t xml:space="preserve">niet </w:t>
            </w:r>
            <w:r w:rsidRPr="00E04FB8">
              <w:rPr>
                <w:rFonts w:cstheme="minorHAnsi"/>
              </w:rPr>
              <w:t>voor WAP</w:t>
            </w:r>
            <w:r w:rsidR="00A06F1E" w:rsidRPr="00E04FB8">
              <w:rPr>
                <w:rFonts w:cstheme="minorHAnsi"/>
              </w:rPr>
              <w:t>-A</w:t>
            </w:r>
            <w:r w:rsidRPr="00E04FB8">
              <w:rPr>
                <w:rFonts w:cstheme="minorHAnsi"/>
              </w:rPr>
              <w:t xml:space="preserve">-leden. </w:t>
            </w:r>
          </w:p>
          <w:p w14:paraId="1531BA5A" w14:textId="77777777" w:rsidR="009D49A5" w:rsidRPr="00E04FB8" w:rsidRDefault="009D49A5" w:rsidP="00F23CE2">
            <w:pPr>
              <w:ind w:right="1"/>
              <w:rPr>
                <w:rFonts w:cstheme="minorHAnsi"/>
                <w:b/>
                <w:bCs/>
              </w:rPr>
            </w:pPr>
          </w:p>
        </w:tc>
      </w:tr>
    </w:tbl>
    <w:p w14:paraId="7900DD79" w14:textId="77777777" w:rsidR="009D49A5" w:rsidRPr="00E04FB8" w:rsidRDefault="009D49A5" w:rsidP="009D49A5">
      <w:pPr>
        <w:spacing w:after="0" w:line="240" w:lineRule="auto"/>
        <w:ind w:right="1"/>
        <w:rPr>
          <w:rFonts w:cstheme="minorHAnsi"/>
          <w:iCs/>
        </w:rPr>
      </w:pPr>
    </w:p>
    <w:p w14:paraId="313D6DAC" w14:textId="77777777" w:rsidR="009D49A5" w:rsidRPr="00E04FB8" w:rsidRDefault="009D49A5" w:rsidP="009D49A5">
      <w:pPr>
        <w:spacing w:after="0" w:line="240" w:lineRule="auto"/>
        <w:ind w:right="1"/>
        <w:rPr>
          <w:rFonts w:cstheme="minorHAnsi"/>
          <w:iCs/>
        </w:rPr>
      </w:pPr>
    </w:p>
    <w:p w14:paraId="6C9B2467" w14:textId="77777777" w:rsidR="009D49A5" w:rsidRPr="00E04FB8" w:rsidRDefault="009D49A5" w:rsidP="009D49A5">
      <w:pPr>
        <w:tabs>
          <w:tab w:val="left" w:pos="10773"/>
        </w:tabs>
        <w:spacing w:after="0"/>
        <w:rPr>
          <w:rFonts w:cstheme="minorHAnsi"/>
          <w:b/>
        </w:rPr>
      </w:pPr>
      <w:r w:rsidRPr="00E04FB8">
        <w:rPr>
          <w:rFonts w:cstheme="minorHAnsi"/>
          <w:b/>
        </w:rPr>
        <w:t>Wetenschappelijke activiteiten</w:t>
      </w:r>
    </w:p>
    <w:p w14:paraId="16D08233" w14:textId="1259ABA4" w:rsidR="009D49A5" w:rsidRPr="00E04FB8" w:rsidRDefault="009D49A5" w:rsidP="009D49A5">
      <w:pPr>
        <w:tabs>
          <w:tab w:val="left" w:pos="10773"/>
        </w:tabs>
        <w:spacing w:after="0"/>
        <w:rPr>
          <w:rFonts w:cstheme="minorHAnsi"/>
          <w:i/>
        </w:rPr>
      </w:pPr>
    </w:p>
    <w:tbl>
      <w:tblPr>
        <w:tblStyle w:val="Tabelraster"/>
        <w:tblW w:w="10314" w:type="dxa"/>
        <w:tblLook w:val="04A0" w:firstRow="1" w:lastRow="0" w:firstColumn="1" w:lastColumn="0" w:noHBand="0" w:noVBand="1"/>
      </w:tblPr>
      <w:tblGrid>
        <w:gridCol w:w="10314"/>
      </w:tblGrid>
      <w:tr w:rsidR="009D49A5" w:rsidRPr="00E04FB8" w14:paraId="18FFCA55" w14:textId="77777777" w:rsidTr="00F23CE2">
        <w:tc>
          <w:tcPr>
            <w:tcW w:w="10314" w:type="dxa"/>
            <w:shd w:val="clear" w:color="auto" w:fill="DBE5F1" w:themeFill="accent1" w:themeFillTint="33"/>
          </w:tcPr>
          <w:p w14:paraId="6CABE1BC" w14:textId="77777777" w:rsidR="009D49A5" w:rsidRPr="00E04FB8" w:rsidRDefault="009D49A5" w:rsidP="009D49A5">
            <w:pPr>
              <w:ind w:right="1"/>
              <w:rPr>
                <w:rFonts w:cstheme="minorHAnsi"/>
                <w:b/>
                <w:bCs/>
              </w:rPr>
            </w:pPr>
            <w:r w:rsidRPr="00E04FB8">
              <w:rPr>
                <w:rFonts w:cstheme="minorHAnsi"/>
                <w:b/>
                <w:bCs/>
              </w:rPr>
              <w:t>Doelen</w:t>
            </w:r>
          </w:p>
        </w:tc>
      </w:tr>
      <w:tr w:rsidR="009D49A5" w:rsidRPr="00E04FB8" w14:paraId="485CE0A4" w14:textId="77777777" w:rsidTr="00F23CE2">
        <w:tc>
          <w:tcPr>
            <w:tcW w:w="10314" w:type="dxa"/>
          </w:tcPr>
          <w:p w14:paraId="5787F33B" w14:textId="77777777" w:rsidR="00823C3B" w:rsidRPr="00E04FB8" w:rsidRDefault="00823C3B" w:rsidP="00823C3B">
            <w:pPr>
              <w:rPr>
                <w:rFonts w:cstheme="minorHAnsi"/>
                <w:b/>
                <w:bCs/>
                <w:color w:val="000000" w:themeColor="text1"/>
              </w:rPr>
            </w:pPr>
            <w:r w:rsidRPr="00E04FB8">
              <w:rPr>
                <w:rFonts w:cstheme="minorHAnsi"/>
                <w:bCs/>
                <w:color w:val="000000" w:themeColor="text1"/>
              </w:rPr>
              <w:lastRenderedPageBreak/>
              <w:t>Stimuleren van kennisuitwisseling door WAP-A leden van wetenschappelijk onderzoek op gebied van armamputaties/prothesiologie</w:t>
            </w:r>
            <w:r w:rsidRPr="00E04FB8">
              <w:rPr>
                <w:rFonts w:cstheme="minorHAnsi"/>
                <w:b/>
                <w:bCs/>
                <w:color w:val="000000" w:themeColor="text1"/>
              </w:rPr>
              <w:t>.</w:t>
            </w:r>
          </w:p>
          <w:p w14:paraId="158B0577" w14:textId="77777777" w:rsidR="00823C3B" w:rsidRPr="00E04FB8" w:rsidRDefault="00823C3B" w:rsidP="00823C3B">
            <w:pPr>
              <w:rPr>
                <w:rFonts w:cstheme="minorHAnsi"/>
                <w:b/>
                <w:bCs/>
                <w:color w:val="000000" w:themeColor="text1"/>
              </w:rPr>
            </w:pPr>
          </w:p>
          <w:p w14:paraId="115D5058" w14:textId="77777777" w:rsidR="00823C3B" w:rsidRPr="00E04FB8" w:rsidRDefault="00823C3B" w:rsidP="00823C3B">
            <w:pPr>
              <w:rPr>
                <w:rFonts w:cstheme="minorHAnsi"/>
                <w:b/>
                <w:bCs/>
                <w:color w:val="000000" w:themeColor="text1"/>
              </w:rPr>
            </w:pPr>
            <w:r w:rsidRPr="00E04FB8">
              <w:rPr>
                <w:rFonts w:cstheme="minorHAnsi"/>
                <w:bCs/>
                <w:color w:val="000000" w:themeColor="text1"/>
              </w:rPr>
              <w:t>Participatie WAP-A leden/centra in wetenschappelijke/innovatie projecten</w:t>
            </w:r>
            <w:r w:rsidRPr="00E04FB8">
              <w:rPr>
                <w:rFonts w:cstheme="minorHAnsi"/>
                <w:b/>
                <w:bCs/>
                <w:color w:val="000000" w:themeColor="text1"/>
              </w:rPr>
              <w:t>:</w:t>
            </w:r>
          </w:p>
          <w:p w14:paraId="43DFF697" w14:textId="125D9DC1" w:rsidR="00823C3B" w:rsidRPr="00E04FB8" w:rsidRDefault="00823C3B" w:rsidP="00823C3B">
            <w:pPr>
              <w:rPr>
                <w:rFonts w:cstheme="minorHAnsi"/>
                <w:b/>
                <w:bCs/>
                <w:color w:val="000000" w:themeColor="text1"/>
              </w:rPr>
            </w:pPr>
            <w:r w:rsidRPr="00E04FB8">
              <w:rPr>
                <w:rFonts w:cstheme="minorHAnsi"/>
                <w:b/>
                <w:bCs/>
                <w:color w:val="000000" w:themeColor="text1"/>
              </w:rPr>
              <w:t>Zon MW project: door ontwikkelen Keuzehulp (Nienke Kerver en Corry van der Sluis UMCG)</w:t>
            </w:r>
          </w:p>
          <w:p w14:paraId="0203E8A9" w14:textId="2131AE9A" w:rsidR="00823C3B" w:rsidRPr="00E04FB8" w:rsidRDefault="00823C3B" w:rsidP="00823C3B">
            <w:pPr>
              <w:rPr>
                <w:rFonts w:cstheme="minorHAnsi"/>
                <w:color w:val="000000" w:themeColor="text1"/>
              </w:rPr>
            </w:pPr>
            <w:r w:rsidRPr="00E04FB8">
              <w:rPr>
                <w:rFonts w:cstheme="minorHAnsi"/>
                <w:color w:val="000000" w:themeColor="text1"/>
              </w:rPr>
              <w:t xml:space="preserve">Met het project ‘De zorg rondom handprothesen kan doelmatiger’ zijn we bezig met het ontwikkelen van een Keuzehulp voor prothesehanden, haken, en hulpstukken. </w:t>
            </w:r>
          </w:p>
          <w:p w14:paraId="6B013ACA" w14:textId="77777777" w:rsidR="00823C3B" w:rsidRPr="00E04FB8" w:rsidRDefault="00823C3B" w:rsidP="00823C3B">
            <w:pPr>
              <w:rPr>
                <w:rFonts w:cstheme="minorHAnsi"/>
                <w:color w:val="000000" w:themeColor="text1"/>
              </w:rPr>
            </w:pPr>
          </w:p>
          <w:p w14:paraId="29393559" w14:textId="1F035EE9" w:rsidR="00823C3B" w:rsidRPr="00E04FB8" w:rsidRDefault="00823C3B" w:rsidP="00823C3B">
            <w:pPr>
              <w:rPr>
                <w:rFonts w:cstheme="minorHAnsi"/>
                <w:color w:val="000000" w:themeColor="text1"/>
              </w:rPr>
            </w:pPr>
            <w:r w:rsidRPr="00E04FB8">
              <w:rPr>
                <w:rFonts w:cstheme="minorHAnsi"/>
                <w:b/>
                <w:bCs/>
                <w:color w:val="000000" w:themeColor="text1"/>
              </w:rPr>
              <w:t>Prothese academie</w:t>
            </w:r>
            <w:r w:rsidRPr="00E04FB8">
              <w:rPr>
                <w:rFonts w:cstheme="minorHAnsi"/>
                <w:color w:val="000000" w:themeColor="text1"/>
              </w:rPr>
              <w:t xml:space="preserve"> zal starten augustus 2022 bij toekenning van de subsidie (Aline </w:t>
            </w:r>
            <w:proofErr w:type="spellStart"/>
            <w:r w:rsidRPr="00E04FB8">
              <w:rPr>
                <w:rFonts w:cstheme="minorHAnsi"/>
                <w:color w:val="000000" w:themeColor="text1"/>
              </w:rPr>
              <w:t>Vrieling,Han</w:t>
            </w:r>
            <w:proofErr w:type="spellEnd"/>
            <w:r w:rsidRPr="00E04FB8">
              <w:rPr>
                <w:rFonts w:cstheme="minorHAnsi"/>
                <w:color w:val="000000" w:themeColor="text1"/>
              </w:rPr>
              <w:t xml:space="preserve"> Houdijk, en Corry van der Sluis UMCG)</w:t>
            </w:r>
          </w:p>
          <w:p w14:paraId="12C05959" w14:textId="533FF358" w:rsidR="00823C3B" w:rsidRPr="00E04FB8" w:rsidRDefault="00823C3B" w:rsidP="00823C3B">
            <w:pPr>
              <w:rPr>
                <w:rFonts w:cstheme="minorHAnsi"/>
                <w:color w:val="000000" w:themeColor="text1"/>
              </w:rPr>
            </w:pPr>
            <w:r w:rsidRPr="00E04FB8">
              <w:rPr>
                <w:rFonts w:cstheme="minorHAnsi"/>
                <w:color w:val="000000" w:themeColor="text1"/>
              </w:rPr>
              <w:t>Prothese Academie : de academische werkplaats, een ontwikkelproject voor het genereren en verspreiden van kennis over het (thuis)gebruik van arm- en beenprothesen, waarbij de prothesegebruiker centraal staat.</w:t>
            </w:r>
          </w:p>
          <w:p w14:paraId="78305FC7" w14:textId="77777777" w:rsidR="00823C3B" w:rsidRPr="00E04FB8" w:rsidRDefault="00823C3B" w:rsidP="00823C3B">
            <w:pPr>
              <w:rPr>
                <w:rFonts w:cstheme="minorHAnsi"/>
                <w:color w:val="000000" w:themeColor="text1"/>
              </w:rPr>
            </w:pPr>
          </w:p>
          <w:p w14:paraId="2801DB0C" w14:textId="435835DD" w:rsidR="009D49A5" w:rsidRPr="00E04FB8" w:rsidRDefault="00823C3B" w:rsidP="00823C3B">
            <w:pPr>
              <w:ind w:right="1"/>
              <w:rPr>
                <w:rFonts w:cstheme="minorHAnsi"/>
                <w:color w:val="000000" w:themeColor="text1"/>
              </w:rPr>
            </w:pPr>
            <w:r w:rsidRPr="00E04FB8">
              <w:rPr>
                <w:rFonts w:cstheme="minorHAnsi"/>
                <w:color w:val="000000" w:themeColor="text1"/>
              </w:rPr>
              <w:t>Doelstelling: Bevorderen van tevredenheid, kwaliteit en doelmatigheid van arm- en beenprothesegebruik in de thuissituatie.</w:t>
            </w:r>
          </w:p>
          <w:p w14:paraId="7BAA991C" w14:textId="53D335AB" w:rsidR="004C5718" w:rsidRPr="00E04FB8" w:rsidRDefault="004C5718" w:rsidP="00823C3B">
            <w:pPr>
              <w:ind w:right="1"/>
              <w:rPr>
                <w:rFonts w:cstheme="minorHAnsi"/>
              </w:rPr>
            </w:pPr>
          </w:p>
          <w:p w14:paraId="6A3D2FBA" w14:textId="77777777" w:rsidR="009D49A5" w:rsidRPr="00E04FB8" w:rsidRDefault="009D49A5" w:rsidP="00F23CE2">
            <w:pPr>
              <w:ind w:right="1"/>
              <w:rPr>
                <w:rFonts w:cstheme="minorHAnsi"/>
                <w:b/>
                <w:bCs/>
              </w:rPr>
            </w:pPr>
          </w:p>
        </w:tc>
      </w:tr>
      <w:tr w:rsidR="009D49A5" w:rsidRPr="00E04FB8" w14:paraId="07353ECC" w14:textId="77777777" w:rsidTr="00F23CE2">
        <w:tc>
          <w:tcPr>
            <w:tcW w:w="10314" w:type="dxa"/>
            <w:shd w:val="clear" w:color="auto" w:fill="DBE5F1" w:themeFill="accent1" w:themeFillTint="33"/>
          </w:tcPr>
          <w:p w14:paraId="2E22C6E6" w14:textId="77777777" w:rsidR="009D49A5" w:rsidRPr="00E04FB8" w:rsidRDefault="009D49A5" w:rsidP="00F23CE2">
            <w:pPr>
              <w:ind w:right="1"/>
              <w:rPr>
                <w:rFonts w:cstheme="minorHAnsi"/>
                <w:b/>
                <w:bCs/>
              </w:rPr>
            </w:pPr>
            <w:r w:rsidRPr="00E04FB8">
              <w:rPr>
                <w:rFonts w:cstheme="minorHAnsi"/>
                <w:b/>
                <w:bCs/>
                <w:shd w:val="clear" w:color="auto" w:fill="DBE5F1" w:themeFill="accent1" w:themeFillTint="33"/>
              </w:rPr>
              <w:t>Voorgenomen</w:t>
            </w:r>
            <w:r w:rsidRPr="00E04FB8">
              <w:rPr>
                <w:rFonts w:cstheme="minorHAnsi"/>
                <w:b/>
                <w:bCs/>
              </w:rPr>
              <w:t xml:space="preserve"> acties relatie werkplan ‘De revalidatiearts 2025’</w:t>
            </w:r>
          </w:p>
        </w:tc>
      </w:tr>
      <w:tr w:rsidR="009D49A5" w:rsidRPr="00E04FB8" w14:paraId="759ADEF3" w14:textId="77777777" w:rsidTr="00F23CE2">
        <w:tc>
          <w:tcPr>
            <w:tcW w:w="10314" w:type="dxa"/>
          </w:tcPr>
          <w:p w14:paraId="13E51A92" w14:textId="77777777" w:rsidR="00964B9D" w:rsidRPr="00E04FB8" w:rsidRDefault="00964B9D" w:rsidP="00964B9D">
            <w:pPr>
              <w:pStyle w:val="Normaalweb"/>
              <w:rPr>
                <w:rFonts w:asciiTheme="minorHAnsi" w:hAnsiTheme="minorHAnsi" w:cstheme="minorHAnsi"/>
                <w:sz w:val="22"/>
                <w:szCs w:val="22"/>
              </w:rPr>
            </w:pPr>
            <w:r w:rsidRPr="00E04FB8">
              <w:rPr>
                <w:rFonts w:asciiTheme="minorHAnsi" w:hAnsiTheme="minorHAnsi" w:cstheme="minorHAnsi"/>
                <w:sz w:val="22"/>
                <w:szCs w:val="22"/>
              </w:rPr>
              <w:t xml:space="preserve">Keuzehulp  kan de betrokkenheid bij en invloed van patiënten en naasten op de ontwikkeling van de revalidatiegeneeskunde vergroten (bij technologie en informatievoorziening) </w:t>
            </w:r>
          </w:p>
          <w:p w14:paraId="040C2ED5" w14:textId="77777777" w:rsidR="00964B9D" w:rsidRPr="00E04FB8" w:rsidRDefault="00964B9D" w:rsidP="00964B9D">
            <w:pPr>
              <w:pStyle w:val="Normaalweb"/>
              <w:rPr>
                <w:rFonts w:asciiTheme="minorHAnsi" w:hAnsiTheme="minorHAnsi" w:cstheme="minorHAnsi"/>
                <w:sz w:val="22"/>
                <w:szCs w:val="22"/>
              </w:rPr>
            </w:pPr>
            <w:r w:rsidRPr="00E04FB8">
              <w:rPr>
                <w:rFonts w:asciiTheme="minorHAnsi" w:hAnsiTheme="minorHAnsi" w:cstheme="minorHAnsi"/>
                <w:sz w:val="22"/>
                <w:szCs w:val="22"/>
              </w:rPr>
              <w:t xml:space="preserve">Keuzehulp sluit aan op de ambitie om meer tijd en geld vrij te maken voor onderzoek en innovatie, o.a. door het bundelen van expertise en middelen voor onderzoek (multicenter werken). </w:t>
            </w:r>
          </w:p>
          <w:p w14:paraId="446AC8B7" w14:textId="629572C2" w:rsidR="00964B9D" w:rsidRPr="00E04FB8" w:rsidRDefault="00964B9D" w:rsidP="00964B9D">
            <w:pPr>
              <w:pStyle w:val="Normaalweb"/>
              <w:rPr>
                <w:rFonts w:asciiTheme="minorHAnsi" w:hAnsiTheme="minorHAnsi" w:cstheme="minorHAnsi"/>
                <w:sz w:val="22"/>
                <w:szCs w:val="22"/>
              </w:rPr>
            </w:pPr>
            <w:r w:rsidRPr="00E04FB8">
              <w:rPr>
                <w:rFonts w:asciiTheme="minorHAnsi" w:hAnsiTheme="minorHAnsi" w:cstheme="minorHAnsi"/>
                <w:sz w:val="22"/>
                <w:szCs w:val="22"/>
              </w:rPr>
              <w:t xml:space="preserve">Met de Prothese academie wordt de ambitie om de eigen regie van de </w:t>
            </w:r>
            <w:r w:rsidR="00E04FB8" w:rsidRPr="00E04FB8">
              <w:rPr>
                <w:rFonts w:asciiTheme="minorHAnsi" w:hAnsiTheme="minorHAnsi" w:cstheme="minorHAnsi"/>
                <w:sz w:val="22"/>
                <w:szCs w:val="22"/>
              </w:rPr>
              <w:t>patiënt</w:t>
            </w:r>
            <w:r w:rsidRPr="00E04FB8">
              <w:rPr>
                <w:rFonts w:asciiTheme="minorHAnsi" w:hAnsiTheme="minorHAnsi" w:cstheme="minorHAnsi"/>
                <w:sz w:val="22"/>
                <w:szCs w:val="22"/>
              </w:rPr>
              <w:t xml:space="preserve"> structureel te verankeren in de medisch specialistische revalidatie  vormgegeven</w:t>
            </w:r>
          </w:p>
          <w:p w14:paraId="2198950D" w14:textId="77777777" w:rsidR="009D49A5" w:rsidRPr="00E04FB8" w:rsidRDefault="009D49A5" w:rsidP="00F23CE2">
            <w:pPr>
              <w:ind w:right="1"/>
              <w:rPr>
                <w:rFonts w:cstheme="minorHAnsi"/>
              </w:rPr>
            </w:pPr>
          </w:p>
        </w:tc>
      </w:tr>
      <w:tr w:rsidR="009D49A5" w:rsidRPr="00E04FB8" w14:paraId="1CA9BA56" w14:textId="77777777" w:rsidTr="00F23CE2">
        <w:tc>
          <w:tcPr>
            <w:tcW w:w="10314" w:type="dxa"/>
            <w:shd w:val="clear" w:color="auto" w:fill="DBE5F1" w:themeFill="accent1" w:themeFillTint="33"/>
          </w:tcPr>
          <w:p w14:paraId="5167F834" w14:textId="77777777" w:rsidR="009D49A5" w:rsidRPr="00E04FB8" w:rsidRDefault="009D49A5" w:rsidP="00F23CE2">
            <w:pPr>
              <w:ind w:right="1"/>
              <w:rPr>
                <w:rFonts w:cstheme="minorHAnsi"/>
                <w:b/>
                <w:bCs/>
              </w:rPr>
            </w:pPr>
            <w:r w:rsidRPr="00E04FB8">
              <w:rPr>
                <w:rFonts w:cstheme="minorHAnsi"/>
                <w:b/>
                <w:bCs/>
              </w:rPr>
              <w:t>Realisatie geplande doelen en acties</w:t>
            </w:r>
          </w:p>
        </w:tc>
      </w:tr>
      <w:tr w:rsidR="009D49A5" w:rsidRPr="00E04FB8" w14:paraId="7A9BB48E" w14:textId="77777777" w:rsidTr="00F23CE2">
        <w:tc>
          <w:tcPr>
            <w:tcW w:w="10314" w:type="dxa"/>
          </w:tcPr>
          <w:p w14:paraId="365E27BF" w14:textId="6C7A98C3" w:rsidR="009D49A5" w:rsidRPr="00E04FB8" w:rsidRDefault="00181F2A" w:rsidP="00F23CE2">
            <w:pPr>
              <w:ind w:right="1"/>
              <w:rPr>
                <w:rFonts w:cstheme="minorHAnsi"/>
              </w:rPr>
            </w:pPr>
            <w:r w:rsidRPr="00E04FB8">
              <w:rPr>
                <w:rFonts w:cstheme="minorHAnsi"/>
              </w:rPr>
              <w:t>D</w:t>
            </w:r>
            <w:r w:rsidR="00951AB0" w:rsidRPr="00E04FB8">
              <w:rPr>
                <w:rFonts w:cstheme="minorHAnsi"/>
              </w:rPr>
              <w:t>e</w:t>
            </w:r>
            <w:r w:rsidRPr="00E04FB8">
              <w:rPr>
                <w:rFonts w:cstheme="minorHAnsi"/>
              </w:rPr>
              <w:t xml:space="preserve"> keuzehulp is </w:t>
            </w:r>
            <w:proofErr w:type="spellStart"/>
            <w:r w:rsidRPr="00E04FB8">
              <w:rPr>
                <w:rFonts w:cstheme="minorHAnsi"/>
              </w:rPr>
              <w:t>mbv</w:t>
            </w:r>
            <w:proofErr w:type="spellEnd"/>
            <w:r w:rsidRPr="00E04FB8">
              <w:rPr>
                <w:rFonts w:cstheme="minorHAnsi"/>
              </w:rPr>
              <w:t xml:space="preserve"> input van WAP-A leden</w:t>
            </w:r>
            <w:r w:rsidR="004C5718" w:rsidRPr="00E04FB8">
              <w:rPr>
                <w:rFonts w:cstheme="minorHAnsi"/>
              </w:rPr>
              <w:t xml:space="preserve"> aangepast, defin</w:t>
            </w:r>
            <w:r w:rsidR="00E04FB8">
              <w:rPr>
                <w:rFonts w:cstheme="minorHAnsi"/>
              </w:rPr>
              <w:t>i</w:t>
            </w:r>
            <w:r w:rsidR="004C5718" w:rsidRPr="00E04FB8">
              <w:rPr>
                <w:rFonts w:cstheme="minorHAnsi"/>
              </w:rPr>
              <w:t xml:space="preserve">tief gemaakt en </w:t>
            </w:r>
            <w:r w:rsidR="00E04FB8" w:rsidRPr="00E04FB8">
              <w:rPr>
                <w:rFonts w:cstheme="minorHAnsi"/>
              </w:rPr>
              <w:t>geïmplementeerd</w:t>
            </w:r>
            <w:r w:rsidR="004C5718" w:rsidRPr="00E04FB8">
              <w:rPr>
                <w:rFonts w:cstheme="minorHAnsi"/>
              </w:rPr>
              <w:t xml:space="preserve"> in alle WAPA teams. De keuzehulp is onderdeel van het PPP-Arm protocol</w:t>
            </w:r>
            <w:r w:rsidRPr="00E04FB8">
              <w:rPr>
                <w:rFonts w:cstheme="minorHAnsi"/>
              </w:rPr>
              <w:t xml:space="preserve">. </w:t>
            </w:r>
          </w:p>
          <w:p w14:paraId="55278E32" w14:textId="02D526FE" w:rsidR="009D49A5" w:rsidRPr="00E04FB8" w:rsidRDefault="009D49A5" w:rsidP="00F23CE2">
            <w:pPr>
              <w:ind w:right="1"/>
              <w:rPr>
                <w:rFonts w:cstheme="minorHAnsi"/>
              </w:rPr>
            </w:pPr>
          </w:p>
          <w:p w14:paraId="46459B6A" w14:textId="3E3C3B0C" w:rsidR="00951AB0" w:rsidRPr="00E04FB8" w:rsidRDefault="00951AB0" w:rsidP="00F23CE2">
            <w:pPr>
              <w:ind w:right="1"/>
              <w:rPr>
                <w:rFonts w:cstheme="minorHAnsi"/>
              </w:rPr>
            </w:pPr>
            <w:r w:rsidRPr="00E04FB8">
              <w:rPr>
                <w:rFonts w:cstheme="minorHAnsi"/>
              </w:rPr>
              <w:t xml:space="preserve">De prothese academie </w:t>
            </w:r>
            <w:r w:rsidR="00F476A7" w:rsidRPr="00E04FB8">
              <w:rPr>
                <w:rFonts w:cstheme="minorHAnsi"/>
              </w:rPr>
              <w:t>is gestart</w:t>
            </w:r>
            <w:r w:rsidR="004C5718" w:rsidRPr="00E04FB8">
              <w:rPr>
                <w:rFonts w:cstheme="minorHAnsi"/>
              </w:rPr>
              <w:t xml:space="preserve"> in aug 2022 en diverse WAPA leden zijn hier nauw bij betrokken.</w:t>
            </w:r>
            <w:r w:rsidR="0052401F" w:rsidRPr="00E04FB8">
              <w:rPr>
                <w:rFonts w:cstheme="minorHAnsi"/>
              </w:rPr>
              <w:t xml:space="preserve"> Dit project loopt tot 2028. </w:t>
            </w:r>
          </w:p>
          <w:p w14:paraId="6986FCC3" w14:textId="77777777" w:rsidR="009D49A5" w:rsidRPr="00E04FB8" w:rsidRDefault="009D49A5" w:rsidP="00F23CE2">
            <w:pPr>
              <w:ind w:right="1"/>
              <w:rPr>
                <w:rFonts w:cstheme="minorHAnsi"/>
                <w:b/>
                <w:bCs/>
              </w:rPr>
            </w:pPr>
          </w:p>
        </w:tc>
      </w:tr>
      <w:tr w:rsidR="009D49A5" w:rsidRPr="00E04FB8" w14:paraId="104D61B8" w14:textId="77777777" w:rsidTr="00F23CE2">
        <w:tc>
          <w:tcPr>
            <w:tcW w:w="10314" w:type="dxa"/>
            <w:shd w:val="clear" w:color="auto" w:fill="DBE5F1" w:themeFill="accent1" w:themeFillTint="33"/>
          </w:tcPr>
          <w:p w14:paraId="426AA51F" w14:textId="77777777" w:rsidR="009D49A5" w:rsidRPr="00E04FB8" w:rsidRDefault="009D49A5" w:rsidP="00F23CE2">
            <w:pPr>
              <w:ind w:right="1"/>
              <w:rPr>
                <w:rFonts w:cstheme="minorHAnsi"/>
              </w:rPr>
            </w:pPr>
            <w:r w:rsidRPr="00E04FB8">
              <w:rPr>
                <w:rFonts w:cstheme="minorHAnsi"/>
                <w:b/>
                <w:bCs/>
              </w:rPr>
              <w:t>Realisatie niet geplande doelen en acties</w:t>
            </w:r>
          </w:p>
        </w:tc>
      </w:tr>
      <w:tr w:rsidR="009D49A5" w:rsidRPr="00E04FB8" w14:paraId="1F45C314" w14:textId="77777777" w:rsidTr="00F23CE2">
        <w:tc>
          <w:tcPr>
            <w:tcW w:w="10314" w:type="dxa"/>
          </w:tcPr>
          <w:p w14:paraId="4B76952D" w14:textId="423BC0A0" w:rsidR="009D49A5" w:rsidRPr="00E04FB8" w:rsidRDefault="009D49A5" w:rsidP="00F23CE2">
            <w:pPr>
              <w:ind w:right="1"/>
              <w:rPr>
                <w:rFonts w:cstheme="minorHAnsi"/>
                <w:b/>
                <w:bCs/>
              </w:rPr>
            </w:pPr>
          </w:p>
        </w:tc>
      </w:tr>
    </w:tbl>
    <w:p w14:paraId="5259A70A" w14:textId="77777777" w:rsidR="009D49A5" w:rsidRPr="00E04FB8" w:rsidRDefault="009D49A5" w:rsidP="009D49A5">
      <w:pPr>
        <w:spacing w:after="0" w:line="240" w:lineRule="auto"/>
        <w:ind w:right="1"/>
        <w:rPr>
          <w:rFonts w:cstheme="minorHAnsi"/>
          <w:iCs/>
        </w:rPr>
      </w:pPr>
    </w:p>
    <w:p w14:paraId="5469FD21" w14:textId="77777777" w:rsidR="009D49A5" w:rsidRPr="00E04FB8" w:rsidRDefault="009D49A5" w:rsidP="009D49A5">
      <w:pPr>
        <w:spacing w:after="0" w:line="240" w:lineRule="auto"/>
        <w:ind w:right="1"/>
        <w:rPr>
          <w:rFonts w:cstheme="minorHAnsi"/>
          <w:iCs/>
        </w:rPr>
      </w:pPr>
    </w:p>
    <w:p w14:paraId="67BE2FFB" w14:textId="77777777" w:rsidR="009D49A5" w:rsidRPr="00E04FB8" w:rsidRDefault="009D49A5" w:rsidP="009D49A5">
      <w:pPr>
        <w:tabs>
          <w:tab w:val="left" w:pos="10773"/>
        </w:tabs>
        <w:spacing w:after="0"/>
        <w:rPr>
          <w:rFonts w:cstheme="minorHAnsi"/>
          <w:b/>
        </w:rPr>
      </w:pPr>
      <w:r w:rsidRPr="00E04FB8">
        <w:rPr>
          <w:rFonts w:cstheme="minorHAnsi"/>
          <w:b/>
        </w:rPr>
        <w:t>Deskundigheidsbevordering/onderwijs</w:t>
      </w:r>
    </w:p>
    <w:p w14:paraId="06439D22" w14:textId="22EFA2C9" w:rsidR="009D49A5" w:rsidRPr="00E04FB8" w:rsidRDefault="009D49A5" w:rsidP="009D49A5">
      <w:pPr>
        <w:tabs>
          <w:tab w:val="left" w:pos="10773"/>
        </w:tabs>
        <w:spacing w:after="0"/>
        <w:rPr>
          <w:rFonts w:cstheme="minorHAnsi"/>
          <w:i/>
        </w:rPr>
      </w:pPr>
    </w:p>
    <w:tbl>
      <w:tblPr>
        <w:tblStyle w:val="Tabelraster"/>
        <w:tblW w:w="10314" w:type="dxa"/>
        <w:tblLook w:val="04A0" w:firstRow="1" w:lastRow="0" w:firstColumn="1" w:lastColumn="0" w:noHBand="0" w:noVBand="1"/>
      </w:tblPr>
      <w:tblGrid>
        <w:gridCol w:w="10314"/>
      </w:tblGrid>
      <w:tr w:rsidR="009D49A5" w:rsidRPr="00E04FB8" w14:paraId="76F6769C" w14:textId="77777777" w:rsidTr="00F23CE2">
        <w:tc>
          <w:tcPr>
            <w:tcW w:w="10314" w:type="dxa"/>
            <w:shd w:val="clear" w:color="auto" w:fill="DBE5F1" w:themeFill="accent1" w:themeFillTint="33"/>
          </w:tcPr>
          <w:p w14:paraId="2A256091" w14:textId="77777777" w:rsidR="009D49A5" w:rsidRPr="00E04FB8" w:rsidRDefault="009D49A5" w:rsidP="00F23CE2">
            <w:pPr>
              <w:ind w:right="1"/>
              <w:rPr>
                <w:rFonts w:cstheme="minorHAnsi"/>
                <w:b/>
                <w:bCs/>
              </w:rPr>
            </w:pPr>
            <w:r w:rsidRPr="00E04FB8">
              <w:rPr>
                <w:rFonts w:cstheme="minorHAnsi"/>
                <w:b/>
                <w:bCs/>
              </w:rPr>
              <w:t>Doelen</w:t>
            </w:r>
          </w:p>
        </w:tc>
      </w:tr>
      <w:tr w:rsidR="009D49A5" w:rsidRPr="00E04FB8" w14:paraId="492F2799" w14:textId="77777777" w:rsidTr="00F23CE2">
        <w:tc>
          <w:tcPr>
            <w:tcW w:w="10314" w:type="dxa"/>
          </w:tcPr>
          <w:p w14:paraId="68313A00" w14:textId="77777777" w:rsidR="009D49A5" w:rsidRPr="00E04FB8" w:rsidRDefault="009D49A5" w:rsidP="00F23CE2">
            <w:pPr>
              <w:ind w:right="1"/>
              <w:rPr>
                <w:rFonts w:cstheme="minorHAnsi"/>
              </w:rPr>
            </w:pPr>
          </w:p>
          <w:p w14:paraId="28A2800B" w14:textId="77777777" w:rsidR="003C592B" w:rsidRPr="00E04FB8" w:rsidRDefault="003C592B" w:rsidP="003C592B">
            <w:pPr>
              <w:ind w:right="1"/>
              <w:rPr>
                <w:rFonts w:cstheme="minorHAnsi"/>
              </w:rPr>
            </w:pPr>
            <w:r w:rsidRPr="00E04FB8">
              <w:rPr>
                <w:rFonts w:cstheme="minorHAnsi"/>
              </w:rPr>
              <w:t>AIOS revalidatiegeneeskunde worden geschoold in armamputatie en prothesiologie</w:t>
            </w:r>
          </w:p>
          <w:p w14:paraId="7D16E53B" w14:textId="77777777" w:rsidR="003C592B" w:rsidRPr="00E04FB8" w:rsidRDefault="003C592B" w:rsidP="003C592B">
            <w:pPr>
              <w:ind w:right="1"/>
              <w:rPr>
                <w:rFonts w:cstheme="minorHAnsi"/>
              </w:rPr>
            </w:pPr>
            <w:r w:rsidRPr="00E04FB8">
              <w:rPr>
                <w:rFonts w:cstheme="minorHAnsi"/>
              </w:rPr>
              <w:t>WAP-A leden participeren in scholing aan orthopedisch technologen</w:t>
            </w:r>
          </w:p>
          <w:p w14:paraId="72651452" w14:textId="4D3BD8DF" w:rsidR="003C592B" w:rsidRPr="00E04FB8" w:rsidRDefault="003C592B" w:rsidP="003C592B">
            <w:pPr>
              <w:ind w:right="1"/>
              <w:rPr>
                <w:rFonts w:cstheme="minorHAnsi"/>
              </w:rPr>
            </w:pPr>
            <w:r w:rsidRPr="00E04FB8">
              <w:rPr>
                <w:rFonts w:cstheme="minorHAnsi"/>
              </w:rPr>
              <w:t>WAP-A leden nemen deel aan en presenteren op internationale congressen als TIPS,</w:t>
            </w:r>
            <w:r w:rsidR="0052401F" w:rsidRPr="00E04FB8">
              <w:rPr>
                <w:rFonts w:cstheme="minorHAnsi"/>
              </w:rPr>
              <w:t xml:space="preserve"> MEC,</w:t>
            </w:r>
            <w:r w:rsidRPr="00E04FB8">
              <w:rPr>
                <w:rFonts w:cstheme="minorHAnsi"/>
              </w:rPr>
              <w:t xml:space="preserve"> ISPO, DCRM.</w:t>
            </w:r>
          </w:p>
          <w:p w14:paraId="2AC992CA" w14:textId="77777777" w:rsidR="003C592B" w:rsidRPr="00E04FB8" w:rsidRDefault="003C592B" w:rsidP="003C592B">
            <w:pPr>
              <w:ind w:right="1"/>
              <w:rPr>
                <w:rFonts w:cstheme="minorHAnsi"/>
              </w:rPr>
            </w:pPr>
            <w:r w:rsidRPr="00E04FB8">
              <w:rPr>
                <w:rFonts w:cstheme="minorHAnsi"/>
              </w:rPr>
              <w:t>WAP-A leden scholen elkaar onderling via kennisnet of (online) bijeenkomsten als de WAP-A dag</w:t>
            </w:r>
          </w:p>
          <w:p w14:paraId="121112BF" w14:textId="77777777" w:rsidR="003C592B" w:rsidRPr="00E04FB8" w:rsidRDefault="003C592B" w:rsidP="003C592B">
            <w:pPr>
              <w:ind w:right="1"/>
              <w:rPr>
                <w:rFonts w:cstheme="minorHAnsi"/>
                <w:color w:val="000000" w:themeColor="text1"/>
              </w:rPr>
            </w:pPr>
          </w:p>
          <w:p w14:paraId="3408E82D" w14:textId="77777777" w:rsidR="003C592B" w:rsidRPr="00E04FB8" w:rsidRDefault="003C592B" w:rsidP="003C592B">
            <w:pPr>
              <w:rPr>
                <w:rFonts w:cstheme="minorHAnsi"/>
              </w:rPr>
            </w:pPr>
            <w:r w:rsidRPr="00E04FB8">
              <w:rPr>
                <w:rFonts w:cstheme="minorHAnsi"/>
              </w:rPr>
              <w:t>De patiënten worden geïnformeerd over nieuwe ontwikkelingen.</w:t>
            </w:r>
          </w:p>
          <w:p w14:paraId="438B119A" w14:textId="77777777" w:rsidR="009D49A5" w:rsidRPr="00E04FB8" w:rsidRDefault="009D49A5" w:rsidP="00F23CE2">
            <w:pPr>
              <w:ind w:right="1"/>
              <w:rPr>
                <w:rFonts w:cstheme="minorHAnsi"/>
                <w:b/>
                <w:bCs/>
              </w:rPr>
            </w:pPr>
          </w:p>
        </w:tc>
      </w:tr>
      <w:tr w:rsidR="009D49A5" w:rsidRPr="00E04FB8" w14:paraId="2496B4FF" w14:textId="77777777" w:rsidTr="00F23CE2">
        <w:tc>
          <w:tcPr>
            <w:tcW w:w="10314" w:type="dxa"/>
            <w:shd w:val="clear" w:color="auto" w:fill="DBE5F1" w:themeFill="accent1" w:themeFillTint="33"/>
          </w:tcPr>
          <w:p w14:paraId="310EEC94" w14:textId="77777777" w:rsidR="009D49A5" w:rsidRPr="00E04FB8" w:rsidRDefault="009D49A5" w:rsidP="00F23CE2">
            <w:pPr>
              <w:ind w:right="1"/>
              <w:rPr>
                <w:rFonts w:cstheme="minorHAnsi"/>
                <w:b/>
                <w:bCs/>
              </w:rPr>
            </w:pPr>
            <w:r w:rsidRPr="00E04FB8">
              <w:rPr>
                <w:rFonts w:cstheme="minorHAnsi"/>
                <w:b/>
                <w:bCs/>
                <w:shd w:val="clear" w:color="auto" w:fill="DBE5F1" w:themeFill="accent1" w:themeFillTint="33"/>
              </w:rPr>
              <w:t>Voorgenomen</w:t>
            </w:r>
            <w:r w:rsidRPr="00E04FB8">
              <w:rPr>
                <w:rFonts w:cstheme="minorHAnsi"/>
                <w:b/>
                <w:bCs/>
              </w:rPr>
              <w:t xml:space="preserve"> acties relatie werkplan ‘De revalidatiearts 2025’</w:t>
            </w:r>
          </w:p>
        </w:tc>
      </w:tr>
      <w:tr w:rsidR="009D49A5" w:rsidRPr="00E04FB8" w14:paraId="4F900E16" w14:textId="77777777" w:rsidTr="00F23CE2">
        <w:tc>
          <w:tcPr>
            <w:tcW w:w="10314" w:type="dxa"/>
          </w:tcPr>
          <w:p w14:paraId="44AA5C33" w14:textId="77777777" w:rsidR="009D49A5" w:rsidRPr="00E04FB8" w:rsidRDefault="009D49A5" w:rsidP="00F23CE2">
            <w:pPr>
              <w:ind w:right="1"/>
              <w:rPr>
                <w:rFonts w:cstheme="minorHAnsi"/>
              </w:rPr>
            </w:pPr>
          </w:p>
          <w:p w14:paraId="7F8502FC" w14:textId="77777777" w:rsidR="003201D0" w:rsidRPr="00E04FB8" w:rsidRDefault="003201D0" w:rsidP="003201D0">
            <w:pPr>
              <w:rPr>
                <w:rFonts w:cstheme="minorHAnsi"/>
              </w:rPr>
            </w:pPr>
            <w:r w:rsidRPr="00E04FB8">
              <w:rPr>
                <w:rFonts w:cstheme="minorHAnsi"/>
              </w:rPr>
              <w:t>Organisatie Basiscursus Amputaties en Prothesiologie Bovenste Extremiteit in nieuwe vorm sept 2022.</w:t>
            </w:r>
          </w:p>
          <w:p w14:paraId="2CD08B63" w14:textId="77777777" w:rsidR="003201D0" w:rsidRPr="00E04FB8" w:rsidRDefault="003201D0" w:rsidP="003201D0">
            <w:pPr>
              <w:rPr>
                <w:rFonts w:cstheme="minorHAnsi"/>
              </w:rPr>
            </w:pPr>
            <w:r w:rsidRPr="00E04FB8">
              <w:rPr>
                <w:rFonts w:cstheme="minorHAnsi"/>
              </w:rPr>
              <w:t>WAP-A dag juni/juli 2022</w:t>
            </w:r>
          </w:p>
          <w:p w14:paraId="578028F5" w14:textId="77777777" w:rsidR="003201D0" w:rsidRPr="00E04FB8" w:rsidRDefault="003201D0" w:rsidP="003201D0">
            <w:pPr>
              <w:rPr>
                <w:rFonts w:cstheme="minorHAnsi"/>
                <w:bCs/>
              </w:rPr>
            </w:pPr>
            <w:r w:rsidRPr="00E04FB8">
              <w:rPr>
                <w:rFonts w:cstheme="minorHAnsi"/>
                <w:bCs/>
              </w:rPr>
              <w:t>WAP-A leden hebben deelgenomen aan de diverse congressen</w:t>
            </w:r>
          </w:p>
          <w:p w14:paraId="569FE7E5" w14:textId="6AB03098" w:rsidR="009D49A5" w:rsidRPr="00E04FB8" w:rsidRDefault="003201D0" w:rsidP="003201D0">
            <w:pPr>
              <w:ind w:right="1"/>
              <w:rPr>
                <w:rFonts w:cstheme="minorHAnsi"/>
              </w:rPr>
            </w:pPr>
            <w:r w:rsidRPr="00E04FB8">
              <w:rPr>
                <w:rFonts w:cstheme="minorHAnsi"/>
                <w:bCs/>
              </w:rPr>
              <w:t>De Rubriek Rondom Armen is gevuld.</w:t>
            </w:r>
          </w:p>
        </w:tc>
      </w:tr>
      <w:tr w:rsidR="009D49A5" w:rsidRPr="00E04FB8" w14:paraId="1D09E8BF" w14:textId="77777777" w:rsidTr="00F23CE2">
        <w:tc>
          <w:tcPr>
            <w:tcW w:w="10314" w:type="dxa"/>
            <w:shd w:val="clear" w:color="auto" w:fill="DBE5F1" w:themeFill="accent1" w:themeFillTint="33"/>
          </w:tcPr>
          <w:p w14:paraId="64795049" w14:textId="77777777" w:rsidR="009D49A5" w:rsidRPr="00E04FB8" w:rsidRDefault="009D49A5" w:rsidP="00F23CE2">
            <w:pPr>
              <w:ind w:right="1"/>
              <w:rPr>
                <w:rFonts w:cstheme="minorHAnsi"/>
                <w:b/>
                <w:bCs/>
              </w:rPr>
            </w:pPr>
            <w:r w:rsidRPr="00E04FB8">
              <w:rPr>
                <w:rFonts w:cstheme="minorHAnsi"/>
                <w:b/>
                <w:bCs/>
              </w:rPr>
              <w:t>Realisatie geplande doelen en acties</w:t>
            </w:r>
          </w:p>
        </w:tc>
      </w:tr>
      <w:tr w:rsidR="009D49A5" w:rsidRPr="00E04FB8" w14:paraId="5E5C1EA7" w14:textId="77777777" w:rsidTr="00F23CE2">
        <w:tc>
          <w:tcPr>
            <w:tcW w:w="10314" w:type="dxa"/>
          </w:tcPr>
          <w:p w14:paraId="2032B444" w14:textId="262E477D" w:rsidR="009D49A5" w:rsidRPr="00E04FB8" w:rsidRDefault="00F476A7" w:rsidP="00F23CE2">
            <w:pPr>
              <w:ind w:right="1"/>
              <w:rPr>
                <w:rFonts w:cstheme="minorHAnsi"/>
              </w:rPr>
            </w:pPr>
            <w:r w:rsidRPr="00E04FB8">
              <w:rPr>
                <w:rFonts w:cstheme="minorHAnsi"/>
              </w:rPr>
              <w:t>Basis</w:t>
            </w:r>
            <w:r w:rsidR="003F3FA1" w:rsidRPr="00E04FB8">
              <w:rPr>
                <w:rFonts w:cstheme="minorHAnsi"/>
              </w:rPr>
              <w:t>cursus AP BE heeft plaatsgevonden en is als zeer goed beoordeeld.</w:t>
            </w:r>
          </w:p>
          <w:p w14:paraId="543A561D" w14:textId="655F92E4" w:rsidR="009D49A5" w:rsidRPr="00E04FB8" w:rsidRDefault="00D16499" w:rsidP="00F23CE2">
            <w:pPr>
              <w:ind w:right="1"/>
              <w:rPr>
                <w:rFonts w:cstheme="minorHAnsi"/>
              </w:rPr>
            </w:pPr>
            <w:r w:rsidRPr="00E04FB8">
              <w:rPr>
                <w:rFonts w:cstheme="minorHAnsi"/>
              </w:rPr>
              <w:t xml:space="preserve">WAPA dag vond plaats op 7 oktober in de Sint </w:t>
            </w:r>
            <w:r w:rsidR="0006632A" w:rsidRPr="00E04FB8">
              <w:rPr>
                <w:rFonts w:cstheme="minorHAnsi"/>
              </w:rPr>
              <w:t>M</w:t>
            </w:r>
            <w:r w:rsidRPr="00E04FB8">
              <w:rPr>
                <w:rFonts w:cstheme="minorHAnsi"/>
              </w:rPr>
              <w:t>aartenskliniek, er was een gro</w:t>
            </w:r>
            <w:r w:rsidR="00F476A7" w:rsidRPr="00E04FB8">
              <w:rPr>
                <w:rFonts w:cstheme="minorHAnsi"/>
              </w:rPr>
              <w:t>te</w:t>
            </w:r>
            <w:r w:rsidRPr="00E04FB8">
              <w:rPr>
                <w:rFonts w:cstheme="minorHAnsi"/>
              </w:rPr>
              <w:t xml:space="preserve"> opkomst vanuit alle disc</w:t>
            </w:r>
            <w:r w:rsidR="00F476A7" w:rsidRPr="00E04FB8">
              <w:rPr>
                <w:rFonts w:cstheme="minorHAnsi"/>
              </w:rPr>
              <w:t>i</w:t>
            </w:r>
            <w:r w:rsidRPr="00E04FB8">
              <w:rPr>
                <w:rFonts w:cstheme="minorHAnsi"/>
              </w:rPr>
              <w:t xml:space="preserve">plines. </w:t>
            </w:r>
          </w:p>
          <w:p w14:paraId="1E931D0E" w14:textId="479F5231" w:rsidR="00F476A7" w:rsidRPr="00E04FB8" w:rsidRDefault="00F476A7" w:rsidP="00F23CE2">
            <w:pPr>
              <w:ind w:right="1"/>
              <w:rPr>
                <w:rFonts w:cstheme="minorHAnsi"/>
              </w:rPr>
            </w:pPr>
            <w:r w:rsidRPr="00E04FB8">
              <w:rPr>
                <w:rFonts w:cstheme="minorHAnsi"/>
              </w:rPr>
              <w:t>De rubriek Rondom Armen is steeds gevuld geweest.</w:t>
            </w:r>
          </w:p>
          <w:p w14:paraId="4620FAF7" w14:textId="36E3785B" w:rsidR="0052401F" w:rsidRPr="00E04FB8" w:rsidRDefault="0052401F" w:rsidP="00F23CE2">
            <w:pPr>
              <w:ind w:right="1"/>
              <w:rPr>
                <w:rFonts w:cstheme="minorHAnsi"/>
              </w:rPr>
            </w:pPr>
            <w:r w:rsidRPr="00E04FB8">
              <w:rPr>
                <w:rFonts w:cstheme="minorHAnsi"/>
              </w:rPr>
              <w:t xml:space="preserve">Diverse WAPA leden bezochten de online bijeenkomsten van het TIPS congres en namen daar actief aan deel (zowel als </w:t>
            </w:r>
            <w:proofErr w:type="spellStart"/>
            <w:r w:rsidRPr="00E04FB8">
              <w:rPr>
                <w:rFonts w:cstheme="minorHAnsi"/>
              </w:rPr>
              <w:t>mede-organisatoren</w:t>
            </w:r>
            <w:proofErr w:type="spellEnd"/>
            <w:r w:rsidRPr="00E04FB8">
              <w:rPr>
                <w:rFonts w:cstheme="minorHAnsi"/>
              </w:rPr>
              <w:t xml:space="preserve">, als presentaties geven, voorzitter zijn, </w:t>
            </w:r>
            <w:proofErr w:type="spellStart"/>
            <w:r w:rsidRPr="00E04FB8">
              <w:rPr>
                <w:rFonts w:cstheme="minorHAnsi"/>
              </w:rPr>
              <w:t>etc</w:t>
            </w:r>
            <w:proofErr w:type="spellEnd"/>
            <w:r w:rsidRPr="00E04FB8">
              <w:rPr>
                <w:rFonts w:cstheme="minorHAnsi"/>
              </w:rPr>
              <w:t>) en waren aanwezig bij het MEC congres in Fredericton (Canada).</w:t>
            </w:r>
          </w:p>
          <w:p w14:paraId="5D068654" w14:textId="77777777" w:rsidR="009D49A5" w:rsidRPr="00E04FB8" w:rsidRDefault="009D49A5" w:rsidP="00F23CE2">
            <w:pPr>
              <w:ind w:right="1"/>
              <w:rPr>
                <w:rFonts w:cstheme="minorHAnsi"/>
                <w:b/>
                <w:bCs/>
              </w:rPr>
            </w:pPr>
          </w:p>
        </w:tc>
      </w:tr>
      <w:tr w:rsidR="009D49A5" w:rsidRPr="00E04FB8" w14:paraId="149038E4" w14:textId="77777777" w:rsidTr="00F23CE2">
        <w:tc>
          <w:tcPr>
            <w:tcW w:w="10314" w:type="dxa"/>
            <w:shd w:val="clear" w:color="auto" w:fill="DBE5F1" w:themeFill="accent1" w:themeFillTint="33"/>
          </w:tcPr>
          <w:p w14:paraId="0F10DA37" w14:textId="77777777" w:rsidR="009D49A5" w:rsidRPr="00E04FB8" w:rsidRDefault="009D49A5" w:rsidP="00F23CE2">
            <w:pPr>
              <w:ind w:right="1"/>
              <w:rPr>
                <w:rFonts w:cstheme="minorHAnsi"/>
              </w:rPr>
            </w:pPr>
            <w:r w:rsidRPr="00E04FB8">
              <w:rPr>
                <w:rFonts w:cstheme="minorHAnsi"/>
                <w:b/>
                <w:bCs/>
              </w:rPr>
              <w:t>Realisatie niet geplande doelen en acties</w:t>
            </w:r>
          </w:p>
        </w:tc>
      </w:tr>
      <w:tr w:rsidR="009D49A5" w:rsidRPr="00E04FB8" w14:paraId="7118CF9E" w14:textId="77777777" w:rsidTr="00F23CE2">
        <w:tc>
          <w:tcPr>
            <w:tcW w:w="10314" w:type="dxa"/>
          </w:tcPr>
          <w:p w14:paraId="3D61EEF4" w14:textId="77777777" w:rsidR="009D49A5" w:rsidRPr="00E04FB8" w:rsidRDefault="009D49A5" w:rsidP="00F23CE2">
            <w:pPr>
              <w:ind w:right="1"/>
              <w:rPr>
                <w:rFonts w:cstheme="minorHAnsi"/>
                <w:b/>
                <w:bCs/>
              </w:rPr>
            </w:pPr>
          </w:p>
        </w:tc>
      </w:tr>
    </w:tbl>
    <w:p w14:paraId="0120B44F" w14:textId="77777777" w:rsidR="009D49A5" w:rsidRPr="00E04FB8" w:rsidRDefault="009D49A5" w:rsidP="009D49A5">
      <w:pPr>
        <w:spacing w:after="0" w:line="240" w:lineRule="auto"/>
        <w:ind w:right="1"/>
        <w:rPr>
          <w:rFonts w:cstheme="minorHAnsi"/>
          <w:b/>
          <w:iCs/>
        </w:rPr>
      </w:pPr>
    </w:p>
    <w:p w14:paraId="1B75DE0F" w14:textId="72AF9949" w:rsidR="00C85309" w:rsidRPr="00E04FB8" w:rsidRDefault="00C85309" w:rsidP="001F0A55">
      <w:pPr>
        <w:spacing w:after="0" w:line="240" w:lineRule="auto"/>
        <w:ind w:right="1"/>
        <w:rPr>
          <w:rFonts w:cstheme="minorHAnsi"/>
          <w:b/>
          <w:iCs/>
        </w:rPr>
      </w:pPr>
    </w:p>
    <w:p w14:paraId="7A39D1EA" w14:textId="77777777" w:rsidR="009D49A5" w:rsidRPr="00E04FB8" w:rsidRDefault="009D49A5" w:rsidP="009D49A5">
      <w:pPr>
        <w:tabs>
          <w:tab w:val="left" w:pos="10773"/>
        </w:tabs>
        <w:spacing w:after="0"/>
        <w:rPr>
          <w:rFonts w:cstheme="minorHAnsi"/>
          <w:b/>
        </w:rPr>
      </w:pPr>
      <w:r w:rsidRPr="00E04FB8">
        <w:rPr>
          <w:rFonts w:cstheme="minorHAnsi"/>
          <w:b/>
        </w:rPr>
        <w:t>Samenwerkingsverbanden/netwerk</w:t>
      </w:r>
    </w:p>
    <w:p w14:paraId="1736E8C9" w14:textId="0537C27C" w:rsidR="009D49A5" w:rsidRPr="00E04FB8" w:rsidRDefault="009D49A5" w:rsidP="009D49A5">
      <w:pPr>
        <w:tabs>
          <w:tab w:val="left" w:pos="10773"/>
        </w:tabs>
        <w:spacing w:after="0"/>
        <w:rPr>
          <w:rFonts w:cstheme="minorHAnsi"/>
          <w:i/>
        </w:rPr>
      </w:pPr>
    </w:p>
    <w:tbl>
      <w:tblPr>
        <w:tblStyle w:val="Tabelraster"/>
        <w:tblW w:w="10314" w:type="dxa"/>
        <w:tblLook w:val="04A0" w:firstRow="1" w:lastRow="0" w:firstColumn="1" w:lastColumn="0" w:noHBand="0" w:noVBand="1"/>
      </w:tblPr>
      <w:tblGrid>
        <w:gridCol w:w="10314"/>
      </w:tblGrid>
      <w:tr w:rsidR="009D49A5" w:rsidRPr="00E04FB8" w14:paraId="31EC4B05" w14:textId="77777777" w:rsidTr="00F23CE2">
        <w:tc>
          <w:tcPr>
            <w:tcW w:w="10314" w:type="dxa"/>
            <w:shd w:val="clear" w:color="auto" w:fill="DBE5F1" w:themeFill="accent1" w:themeFillTint="33"/>
          </w:tcPr>
          <w:p w14:paraId="3BB5362E" w14:textId="77777777" w:rsidR="009D49A5" w:rsidRPr="00E04FB8" w:rsidRDefault="009D49A5" w:rsidP="00F23CE2">
            <w:pPr>
              <w:ind w:right="1"/>
              <w:rPr>
                <w:rFonts w:cstheme="minorHAnsi"/>
                <w:b/>
                <w:bCs/>
              </w:rPr>
            </w:pPr>
            <w:r w:rsidRPr="00E04FB8">
              <w:rPr>
                <w:rFonts w:cstheme="minorHAnsi"/>
                <w:b/>
                <w:bCs/>
              </w:rPr>
              <w:t>Doelen</w:t>
            </w:r>
          </w:p>
        </w:tc>
      </w:tr>
      <w:tr w:rsidR="00FD6B02" w:rsidRPr="00E04FB8" w14:paraId="588EE2E8" w14:textId="77777777" w:rsidTr="00F23CE2">
        <w:tc>
          <w:tcPr>
            <w:tcW w:w="10314" w:type="dxa"/>
          </w:tcPr>
          <w:p w14:paraId="17AB7A62" w14:textId="77777777" w:rsidR="00FD6B02" w:rsidRPr="00E04FB8" w:rsidRDefault="00FD6B02" w:rsidP="00FD6B02">
            <w:pPr>
              <w:rPr>
                <w:rFonts w:cstheme="minorHAnsi"/>
              </w:rPr>
            </w:pPr>
            <w:r w:rsidRPr="00E04FB8">
              <w:rPr>
                <w:rFonts w:cstheme="minorHAnsi"/>
              </w:rPr>
              <w:t>Contact met de gebruikersvereniging Korter maar Krachtig wordt onderhouden</w:t>
            </w:r>
          </w:p>
          <w:p w14:paraId="2882BC46" w14:textId="77777777" w:rsidR="00FD6B02" w:rsidRPr="00E04FB8" w:rsidRDefault="00FD6B02" w:rsidP="00FD6B02">
            <w:pPr>
              <w:rPr>
                <w:rFonts w:cstheme="minorHAnsi"/>
              </w:rPr>
            </w:pPr>
            <w:r w:rsidRPr="00E04FB8">
              <w:rPr>
                <w:rFonts w:cstheme="minorHAnsi"/>
              </w:rPr>
              <w:t>Afstemming met ISPO, bij voorkeur deelname WAP-A lid in ISPO bestuur.</w:t>
            </w:r>
          </w:p>
          <w:p w14:paraId="3A7D8586" w14:textId="77777777" w:rsidR="00FD6B02" w:rsidRPr="00E04FB8" w:rsidRDefault="00FD6B02" w:rsidP="00FD6B02">
            <w:pPr>
              <w:rPr>
                <w:rFonts w:cstheme="minorHAnsi"/>
              </w:rPr>
            </w:pPr>
            <w:r w:rsidRPr="00E04FB8">
              <w:rPr>
                <w:rFonts w:cstheme="minorHAnsi"/>
              </w:rPr>
              <w:t>Afstemming met WAP betreffende gezamenlijke onderwerpen/doelstellingen als bekostiging, PPP etc.</w:t>
            </w:r>
          </w:p>
          <w:p w14:paraId="0A93862B" w14:textId="77777777" w:rsidR="00FD6B02" w:rsidRPr="00E04FB8" w:rsidRDefault="00FD6B02" w:rsidP="00FD6B02">
            <w:pPr>
              <w:ind w:right="1"/>
              <w:rPr>
                <w:rFonts w:cstheme="minorHAnsi"/>
                <w:b/>
                <w:bCs/>
              </w:rPr>
            </w:pPr>
          </w:p>
        </w:tc>
      </w:tr>
      <w:tr w:rsidR="00FD6B02" w:rsidRPr="00E04FB8" w14:paraId="3082076F" w14:textId="77777777" w:rsidTr="00F23CE2">
        <w:tc>
          <w:tcPr>
            <w:tcW w:w="10314" w:type="dxa"/>
            <w:shd w:val="clear" w:color="auto" w:fill="DBE5F1" w:themeFill="accent1" w:themeFillTint="33"/>
          </w:tcPr>
          <w:p w14:paraId="7CA3BC76" w14:textId="77777777" w:rsidR="00FD6B02" w:rsidRPr="00E04FB8" w:rsidRDefault="00FD6B02" w:rsidP="00FD6B02">
            <w:pPr>
              <w:ind w:right="1"/>
              <w:rPr>
                <w:rFonts w:cstheme="minorHAnsi"/>
                <w:b/>
                <w:bCs/>
              </w:rPr>
            </w:pPr>
            <w:r w:rsidRPr="00E04FB8">
              <w:rPr>
                <w:rFonts w:cstheme="minorHAnsi"/>
                <w:b/>
                <w:bCs/>
                <w:shd w:val="clear" w:color="auto" w:fill="DBE5F1" w:themeFill="accent1" w:themeFillTint="33"/>
              </w:rPr>
              <w:t>Voorgenomen</w:t>
            </w:r>
            <w:r w:rsidRPr="00E04FB8">
              <w:rPr>
                <w:rFonts w:cstheme="minorHAnsi"/>
                <w:b/>
                <w:bCs/>
              </w:rPr>
              <w:t xml:space="preserve"> acties relatie werkplan ‘De revalidatiearts 2025’</w:t>
            </w:r>
          </w:p>
        </w:tc>
      </w:tr>
      <w:tr w:rsidR="00FD6B02" w:rsidRPr="00E04FB8" w14:paraId="3CE2E469" w14:textId="77777777" w:rsidTr="00F23CE2">
        <w:tc>
          <w:tcPr>
            <w:tcW w:w="10314" w:type="dxa"/>
          </w:tcPr>
          <w:p w14:paraId="0763FDE0" w14:textId="77777777" w:rsidR="00FD6B02" w:rsidRPr="00E04FB8" w:rsidRDefault="00FD6B02" w:rsidP="00FD6B02">
            <w:pPr>
              <w:ind w:right="1"/>
              <w:rPr>
                <w:rFonts w:cstheme="minorHAnsi"/>
              </w:rPr>
            </w:pPr>
          </w:p>
          <w:p w14:paraId="220F37F8" w14:textId="77777777" w:rsidR="00FD6B02" w:rsidRPr="00E04FB8" w:rsidRDefault="00FD6B02" w:rsidP="00FD6B02">
            <w:pPr>
              <w:ind w:right="1"/>
              <w:rPr>
                <w:rFonts w:cstheme="minorHAnsi"/>
              </w:rPr>
            </w:pPr>
          </w:p>
        </w:tc>
      </w:tr>
      <w:tr w:rsidR="00FD6B02" w:rsidRPr="00E04FB8" w14:paraId="1C37BC3C" w14:textId="77777777" w:rsidTr="00F23CE2">
        <w:tc>
          <w:tcPr>
            <w:tcW w:w="10314" w:type="dxa"/>
            <w:shd w:val="clear" w:color="auto" w:fill="DBE5F1" w:themeFill="accent1" w:themeFillTint="33"/>
          </w:tcPr>
          <w:p w14:paraId="67615646" w14:textId="77777777" w:rsidR="00FD6B02" w:rsidRPr="00E04FB8" w:rsidRDefault="00FD6B02" w:rsidP="00FD6B02">
            <w:pPr>
              <w:ind w:right="1"/>
              <w:rPr>
                <w:rFonts w:cstheme="minorHAnsi"/>
                <w:b/>
                <w:bCs/>
              </w:rPr>
            </w:pPr>
            <w:r w:rsidRPr="00E04FB8">
              <w:rPr>
                <w:rFonts w:cstheme="minorHAnsi"/>
                <w:b/>
                <w:bCs/>
              </w:rPr>
              <w:t>Realisatie geplande doelen en acties</w:t>
            </w:r>
          </w:p>
        </w:tc>
      </w:tr>
      <w:tr w:rsidR="00FD6B02" w:rsidRPr="00E04FB8" w14:paraId="409966E8" w14:textId="77777777" w:rsidTr="00F23CE2">
        <w:tc>
          <w:tcPr>
            <w:tcW w:w="10314" w:type="dxa"/>
          </w:tcPr>
          <w:p w14:paraId="19CDF745" w14:textId="3345D283" w:rsidR="005A7620" w:rsidRPr="00E04FB8" w:rsidRDefault="005A7620" w:rsidP="005A7620">
            <w:pPr>
              <w:rPr>
                <w:rFonts w:cstheme="minorHAnsi"/>
              </w:rPr>
            </w:pPr>
            <w:r w:rsidRPr="00E04FB8">
              <w:rPr>
                <w:rFonts w:cstheme="minorHAnsi"/>
              </w:rPr>
              <w:t>Overleg met KMK heeft plaatsgevonden</w:t>
            </w:r>
            <w:r w:rsidR="008810F6" w:rsidRPr="00E04FB8">
              <w:rPr>
                <w:rFonts w:cstheme="minorHAnsi"/>
              </w:rPr>
              <w:t xml:space="preserve">, er wordt een bestuurslid van KMK als vast contactpersoon voorgesteld. Deze kan deelnemen aan de WAP-A dagen en lid worden. </w:t>
            </w:r>
          </w:p>
          <w:p w14:paraId="0D93C492" w14:textId="27B2083D" w:rsidR="005A7620" w:rsidRPr="00E04FB8" w:rsidRDefault="005A7620" w:rsidP="005A7620">
            <w:pPr>
              <w:rPr>
                <w:rFonts w:cstheme="minorHAnsi"/>
              </w:rPr>
            </w:pPr>
            <w:r w:rsidRPr="00E04FB8">
              <w:rPr>
                <w:rFonts w:cstheme="minorHAnsi"/>
              </w:rPr>
              <w:t xml:space="preserve">Corry vd Sluis </w:t>
            </w:r>
            <w:r w:rsidR="0052401F" w:rsidRPr="00E04FB8">
              <w:rPr>
                <w:rFonts w:cstheme="minorHAnsi"/>
              </w:rPr>
              <w:t>wa</w:t>
            </w:r>
            <w:r w:rsidRPr="00E04FB8">
              <w:rPr>
                <w:rFonts w:cstheme="minorHAnsi"/>
              </w:rPr>
              <w:t>s bestuurslid ISPO</w:t>
            </w:r>
            <w:r w:rsidR="0052401F" w:rsidRPr="00E04FB8">
              <w:rPr>
                <w:rFonts w:cstheme="minorHAnsi"/>
              </w:rPr>
              <w:t xml:space="preserve"> t/m mei 2022</w:t>
            </w:r>
          </w:p>
          <w:p w14:paraId="46C2F763" w14:textId="77777777" w:rsidR="00FD6B02" w:rsidRPr="00E04FB8" w:rsidRDefault="00FD6B02" w:rsidP="00004FE7">
            <w:pPr>
              <w:ind w:right="1"/>
              <w:rPr>
                <w:rFonts w:cstheme="minorHAnsi"/>
                <w:b/>
                <w:bCs/>
              </w:rPr>
            </w:pPr>
          </w:p>
        </w:tc>
      </w:tr>
      <w:tr w:rsidR="00FD6B02" w:rsidRPr="00E04FB8" w14:paraId="2187FC4E" w14:textId="77777777" w:rsidTr="00F23CE2">
        <w:tc>
          <w:tcPr>
            <w:tcW w:w="10314" w:type="dxa"/>
            <w:shd w:val="clear" w:color="auto" w:fill="DBE5F1" w:themeFill="accent1" w:themeFillTint="33"/>
          </w:tcPr>
          <w:p w14:paraId="580DB93B" w14:textId="77777777" w:rsidR="00FD6B02" w:rsidRPr="00E04FB8" w:rsidRDefault="00FD6B02" w:rsidP="00FD6B02">
            <w:pPr>
              <w:ind w:right="1"/>
              <w:rPr>
                <w:rFonts w:cstheme="minorHAnsi"/>
              </w:rPr>
            </w:pPr>
            <w:r w:rsidRPr="00E04FB8">
              <w:rPr>
                <w:rFonts w:cstheme="minorHAnsi"/>
                <w:b/>
                <w:bCs/>
              </w:rPr>
              <w:t>Realisatie niet geplande doelen en acties</w:t>
            </w:r>
          </w:p>
        </w:tc>
      </w:tr>
      <w:tr w:rsidR="00FD6B02" w:rsidRPr="00E04FB8" w14:paraId="4667AE34" w14:textId="77777777" w:rsidTr="00F23CE2">
        <w:tc>
          <w:tcPr>
            <w:tcW w:w="10314" w:type="dxa"/>
          </w:tcPr>
          <w:p w14:paraId="071186A9" w14:textId="77777777" w:rsidR="00FD6B02" w:rsidRPr="00E04FB8" w:rsidRDefault="00FD6B02" w:rsidP="00FD6B02">
            <w:pPr>
              <w:ind w:right="1"/>
              <w:rPr>
                <w:rFonts w:cstheme="minorHAnsi"/>
                <w:b/>
                <w:bCs/>
              </w:rPr>
            </w:pPr>
          </w:p>
        </w:tc>
      </w:tr>
    </w:tbl>
    <w:p w14:paraId="559888A5" w14:textId="1A7741FC" w:rsidR="009D49A5" w:rsidRPr="00E04FB8" w:rsidRDefault="009D49A5" w:rsidP="001F0A55">
      <w:pPr>
        <w:spacing w:after="0" w:line="240" w:lineRule="auto"/>
        <w:ind w:right="1"/>
        <w:rPr>
          <w:rFonts w:cstheme="minorHAnsi"/>
          <w:b/>
          <w:iCs/>
        </w:rPr>
      </w:pPr>
    </w:p>
    <w:p w14:paraId="6C2B2721" w14:textId="4E8908B2" w:rsidR="009D49A5" w:rsidRPr="00E04FB8" w:rsidRDefault="009D49A5" w:rsidP="001F0A55">
      <w:pPr>
        <w:spacing w:after="0" w:line="240" w:lineRule="auto"/>
        <w:ind w:right="1"/>
        <w:rPr>
          <w:rFonts w:cstheme="minorHAnsi"/>
          <w:b/>
          <w:iCs/>
        </w:rPr>
      </w:pPr>
    </w:p>
    <w:p w14:paraId="1B21F9AD" w14:textId="77777777" w:rsidR="009D49A5" w:rsidRPr="00E04FB8" w:rsidRDefault="009D49A5" w:rsidP="009D49A5">
      <w:pPr>
        <w:tabs>
          <w:tab w:val="left" w:pos="10773"/>
        </w:tabs>
        <w:spacing w:after="0"/>
        <w:rPr>
          <w:rFonts w:cstheme="minorHAnsi"/>
          <w:b/>
        </w:rPr>
      </w:pPr>
      <w:r w:rsidRPr="00E04FB8">
        <w:rPr>
          <w:rFonts w:cstheme="minorHAnsi"/>
          <w:b/>
        </w:rPr>
        <w:t>Overige activiteiten</w:t>
      </w:r>
    </w:p>
    <w:p w14:paraId="017414A7" w14:textId="20F6AC4C" w:rsidR="009D49A5" w:rsidRPr="00E04FB8" w:rsidRDefault="009D49A5" w:rsidP="009D49A5">
      <w:pPr>
        <w:tabs>
          <w:tab w:val="left" w:pos="10773"/>
        </w:tabs>
        <w:spacing w:after="0"/>
        <w:rPr>
          <w:rFonts w:cstheme="minorHAnsi"/>
          <w:i/>
        </w:rPr>
      </w:pPr>
    </w:p>
    <w:tbl>
      <w:tblPr>
        <w:tblStyle w:val="Tabelraster"/>
        <w:tblW w:w="10314" w:type="dxa"/>
        <w:tblLook w:val="04A0" w:firstRow="1" w:lastRow="0" w:firstColumn="1" w:lastColumn="0" w:noHBand="0" w:noVBand="1"/>
      </w:tblPr>
      <w:tblGrid>
        <w:gridCol w:w="10314"/>
      </w:tblGrid>
      <w:tr w:rsidR="009D49A5" w:rsidRPr="00E04FB8" w14:paraId="71C56C2F" w14:textId="77777777" w:rsidTr="00F23CE2">
        <w:tc>
          <w:tcPr>
            <w:tcW w:w="10314" w:type="dxa"/>
            <w:shd w:val="clear" w:color="auto" w:fill="DBE5F1" w:themeFill="accent1" w:themeFillTint="33"/>
          </w:tcPr>
          <w:p w14:paraId="683FC715" w14:textId="77777777" w:rsidR="009D49A5" w:rsidRPr="00E04FB8" w:rsidRDefault="009D49A5" w:rsidP="00F23CE2">
            <w:pPr>
              <w:ind w:right="1"/>
              <w:rPr>
                <w:rFonts w:cstheme="minorHAnsi"/>
                <w:b/>
                <w:bCs/>
              </w:rPr>
            </w:pPr>
            <w:r w:rsidRPr="00E04FB8">
              <w:rPr>
                <w:rFonts w:cstheme="minorHAnsi"/>
                <w:b/>
                <w:bCs/>
              </w:rPr>
              <w:t>Doelen</w:t>
            </w:r>
          </w:p>
        </w:tc>
      </w:tr>
      <w:tr w:rsidR="009D49A5" w:rsidRPr="00E04FB8" w14:paraId="7E426B2F" w14:textId="77777777" w:rsidTr="00F23CE2">
        <w:tc>
          <w:tcPr>
            <w:tcW w:w="10314" w:type="dxa"/>
          </w:tcPr>
          <w:p w14:paraId="3FA1B2B3" w14:textId="77777777" w:rsidR="006160D9" w:rsidRPr="00E04FB8" w:rsidRDefault="006160D9" w:rsidP="006160D9">
            <w:pPr>
              <w:ind w:right="1"/>
              <w:rPr>
                <w:rFonts w:cstheme="minorHAnsi"/>
                <w:color w:val="000000" w:themeColor="text1"/>
              </w:rPr>
            </w:pPr>
            <w:r w:rsidRPr="00E04FB8">
              <w:rPr>
                <w:rFonts w:cstheme="minorHAnsi"/>
                <w:color w:val="000000" w:themeColor="text1"/>
              </w:rPr>
              <w:t xml:space="preserve">Via presentaties op symposia nationaal en internationaal, zoals DCRM, ISPO, MEC, TIPS </w:t>
            </w:r>
          </w:p>
          <w:p w14:paraId="39515CB6" w14:textId="77777777" w:rsidR="006160D9" w:rsidRPr="00E04FB8" w:rsidRDefault="006160D9" w:rsidP="006160D9">
            <w:pPr>
              <w:ind w:right="1"/>
              <w:rPr>
                <w:rFonts w:cstheme="minorHAnsi"/>
                <w:color w:val="000000" w:themeColor="text1"/>
              </w:rPr>
            </w:pPr>
            <w:r w:rsidRPr="00E04FB8">
              <w:rPr>
                <w:rFonts w:cstheme="minorHAnsi"/>
                <w:color w:val="000000" w:themeColor="text1"/>
              </w:rPr>
              <w:t xml:space="preserve">Deelname vergadering VRA geaccrediteerde werkgroepen oktober 2022 </w:t>
            </w:r>
          </w:p>
          <w:p w14:paraId="015E8A3D" w14:textId="77777777" w:rsidR="006160D9" w:rsidRPr="00E04FB8" w:rsidRDefault="006160D9" w:rsidP="006160D9">
            <w:pPr>
              <w:ind w:right="1"/>
              <w:rPr>
                <w:rFonts w:cstheme="minorHAnsi"/>
                <w:color w:val="000000" w:themeColor="text1"/>
              </w:rPr>
            </w:pPr>
            <w:r w:rsidRPr="00E04FB8">
              <w:rPr>
                <w:rFonts w:cstheme="minorHAnsi"/>
                <w:color w:val="000000" w:themeColor="text1"/>
              </w:rPr>
              <w:t xml:space="preserve">2 x per jaar vergadering met het hele bestuur vd WAPA </w:t>
            </w:r>
          </w:p>
          <w:p w14:paraId="22E9EAA7" w14:textId="77777777" w:rsidR="006160D9" w:rsidRPr="00E04FB8" w:rsidRDefault="006160D9" w:rsidP="006160D9">
            <w:pPr>
              <w:ind w:right="1"/>
              <w:rPr>
                <w:rFonts w:cstheme="minorHAnsi"/>
                <w:color w:val="000000" w:themeColor="text1"/>
              </w:rPr>
            </w:pPr>
            <w:r w:rsidRPr="00E04FB8">
              <w:rPr>
                <w:rFonts w:cstheme="minorHAnsi"/>
                <w:color w:val="000000" w:themeColor="text1"/>
              </w:rPr>
              <w:t xml:space="preserve">4 -6 x per jaar overleg dagelijks Bestuur WAPA </w:t>
            </w:r>
          </w:p>
          <w:p w14:paraId="02DBCDC2" w14:textId="77777777" w:rsidR="006160D9" w:rsidRPr="00E04FB8" w:rsidRDefault="006160D9" w:rsidP="006160D9">
            <w:pPr>
              <w:ind w:right="1"/>
              <w:rPr>
                <w:rFonts w:cstheme="minorHAnsi"/>
                <w:color w:val="000000" w:themeColor="text1"/>
              </w:rPr>
            </w:pPr>
            <w:r w:rsidRPr="00E04FB8">
              <w:rPr>
                <w:rFonts w:cstheme="minorHAnsi"/>
                <w:color w:val="000000" w:themeColor="text1"/>
              </w:rPr>
              <w:t xml:space="preserve">1x per jaar Nieuwsbrief aan de leden </w:t>
            </w:r>
          </w:p>
          <w:p w14:paraId="45713639" w14:textId="77777777" w:rsidR="006160D9" w:rsidRPr="00E04FB8" w:rsidRDefault="006160D9" w:rsidP="006160D9">
            <w:pPr>
              <w:rPr>
                <w:rFonts w:cstheme="minorHAnsi"/>
              </w:rPr>
            </w:pPr>
            <w:r w:rsidRPr="00E04FB8">
              <w:rPr>
                <w:rFonts w:cstheme="minorHAnsi"/>
                <w:color w:val="000000" w:themeColor="text1"/>
              </w:rPr>
              <w:t>1 x per jaar bijeenkomst WECO.</w:t>
            </w:r>
          </w:p>
          <w:p w14:paraId="233A0762" w14:textId="77777777" w:rsidR="006160D9" w:rsidRPr="00E04FB8" w:rsidRDefault="006160D9" w:rsidP="006160D9">
            <w:pPr>
              <w:rPr>
                <w:rFonts w:cstheme="minorHAnsi"/>
              </w:rPr>
            </w:pPr>
          </w:p>
          <w:p w14:paraId="043A0529" w14:textId="77777777" w:rsidR="006160D9" w:rsidRPr="00E04FB8" w:rsidRDefault="006160D9" w:rsidP="006160D9">
            <w:pPr>
              <w:rPr>
                <w:rFonts w:cstheme="minorHAnsi"/>
              </w:rPr>
            </w:pPr>
            <w:r w:rsidRPr="00E04FB8">
              <w:rPr>
                <w:rFonts w:cstheme="minorHAnsi"/>
              </w:rPr>
              <w:t>Professionalisering Bestuur WAPA, door op kennisnet bestuur stukken toegankelijker te maken voor eenieder. Te gaan werken met een standaard agenda voor alle overleg vormen. Grotere betrokkenheid van alle leden.</w:t>
            </w:r>
          </w:p>
          <w:p w14:paraId="40E49F1B" w14:textId="77777777" w:rsidR="006160D9" w:rsidRPr="00E04FB8" w:rsidRDefault="006160D9" w:rsidP="006160D9">
            <w:pPr>
              <w:rPr>
                <w:rFonts w:cstheme="minorHAnsi"/>
              </w:rPr>
            </w:pPr>
            <w:r w:rsidRPr="00E04FB8">
              <w:rPr>
                <w:rFonts w:cstheme="minorHAnsi"/>
              </w:rPr>
              <w:t>Reglement herzien.</w:t>
            </w:r>
          </w:p>
          <w:p w14:paraId="1DB8A4E7" w14:textId="77777777" w:rsidR="006160D9" w:rsidRPr="00E04FB8" w:rsidRDefault="006160D9" w:rsidP="006160D9">
            <w:pPr>
              <w:rPr>
                <w:rFonts w:cstheme="minorHAnsi"/>
              </w:rPr>
            </w:pPr>
            <w:r w:rsidRPr="00E04FB8">
              <w:rPr>
                <w:rFonts w:cstheme="minorHAnsi"/>
              </w:rPr>
              <w:t>Beter samen te werken met de VRA, hierbij ondersteund door de beleidsmedewerker van het VRA bureau.</w:t>
            </w:r>
          </w:p>
          <w:p w14:paraId="4F9B0071" w14:textId="77777777" w:rsidR="006160D9" w:rsidRPr="00E04FB8" w:rsidRDefault="006160D9" w:rsidP="006160D9">
            <w:pPr>
              <w:rPr>
                <w:rFonts w:cstheme="minorHAnsi"/>
              </w:rPr>
            </w:pPr>
            <w:r w:rsidRPr="00E04FB8">
              <w:rPr>
                <w:rFonts w:cstheme="minorHAnsi"/>
              </w:rPr>
              <w:lastRenderedPageBreak/>
              <w:t>Voortzetten gesprekken met verzekeraars samen met KMK en SOHN</w:t>
            </w:r>
          </w:p>
          <w:p w14:paraId="086CD6AE" w14:textId="77777777" w:rsidR="006160D9" w:rsidRPr="00E04FB8" w:rsidRDefault="006160D9" w:rsidP="006160D9">
            <w:pPr>
              <w:rPr>
                <w:rFonts w:cstheme="minorHAnsi"/>
                <w:bCs/>
              </w:rPr>
            </w:pPr>
            <w:r w:rsidRPr="00E04FB8">
              <w:rPr>
                <w:rFonts w:cstheme="minorHAnsi"/>
                <w:bCs/>
              </w:rPr>
              <w:t>Profilering o.a. door delen van kennis in NTR of op DCRM.</w:t>
            </w:r>
          </w:p>
          <w:p w14:paraId="3DD43512" w14:textId="52748CB4" w:rsidR="009D49A5" w:rsidRPr="00E04FB8" w:rsidRDefault="006160D9" w:rsidP="006160D9">
            <w:pPr>
              <w:ind w:right="1"/>
              <w:rPr>
                <w:rFonts w:cstheme="minorHAnsi"/>
              </w:rPr>
            </w:pPr>
            <w:r w:rsidRPr="00E04FB8">
              <w:rPr>
                <w:rFonts w:cstheme="minorHAnsi"/>
                <w:bCs/>
              </w:rPr>
              <w:t>Oriënteren op de inhoud van de samenwerking met bovengenoemde partijen.</w:t>
            </w:r>
          </w:p>
          <w:p w14:paraId="1104BFE5" w14:textId="77777777" w:rsidR="009D49A5" w:rsidRPr="00E04FB8" w:rsidRDefault="009D49A5" w:rsidP="00F23CE2">
            <w:pPr>
              <w:ind w:right="1"/>
              <w:rPr>
                <w:rFonts w:cstheme="minorHAnsi"/>
                <w:b/>
                <w:bCs/>
              </w:rPr>
            </w:pPr>
          </w:p>
        </w:tc>
      </w:tr>
      <w:tr w:rsidR="009D49A5" w:rsidRPr="00E04FB8" w14:paraId="6D03A212" w14:textId="77777777" w:rsidTr="00F23CE2">
        <w:tc>
          <w:tcPr>
            <w:tcW w:w="10314" w:type="dxa"/>
            <w:shd w:val="clear" w:color="auto" w:fill="DBE5F1" w:themeFill="accent1" w:themeFillTint="33"/>
          </w:tcPr>
          <w:p w14:paraId="5516F6B7" w14:textId="77777777" w:rsidR="009D49A5" w:rsidRPr="00E04FB8" w:rsidRDefault="009D49A5" w:rsidP="00F23CE2">
            <w:pPr>
              <w:ind w:right="1"/>
              <w:rPr>
                <w:rFonts w:cstheme="minorHAnsi"/>
                <w:b/>
                <w:bCs/>
              </w:rPr>
            </w:pPr>
            <w:r w:rsidRPr="00E04FB8">
              <w:rPr>
                <w:rFonts w:cstheme="minorHAnsi"/>
                <w:b/>
                <w:bCs/>
                <w:shd w:val="clear" w:color="auto" w:fill="DBE5F1" w:themeFill="accent1" w:themeFillTint="33"/>
              </w:rPr>
              <w:lastRenderedPageBreak/>
              <w:t>Voorgenomen</w:t>
            </w:r>
            <w:r w:rsidRPr="00E04FB8">
              <w:rPr>
                <w:rFonts w:cstheme="minorHAnsi"/>
                <w:b/>
                <w:bCs/>
              </w:rPr>
              <w:t xml:space="preserve"> acties relatie werkplan ‘De revalidatiearts 2025’</w:t>
            </w:r>
          </w:p>
        </w:tc>
      </w:tr>
      <w:tr w:rsidR="009D49A5" w:rsidRPr="00E04FB8" w14:paraId="34441B1F" w14:textId="77777777" w:rsidTr="00F23CE2">
        <w:tc>
          <w:tcPr>
            <w:tcW w:w="10314" w:type="dxa"/>
          </w:tcPr>
          <w:p w14:paraId="3F6D7357" w14:textId="77777777" w:rsidR="009D49A5" w:rsidRPr="00E04FB8" w:rsidRDefault="009D49A5" w:rsidP="00F23CE2">
            <w:pPr>
              <w:ind w:right="1"/>
              <w:rPr>
                <w:rFonts w:cstheme="minorHAnsi"/>
              </w:rPr>
            </w:pPr>
          </w:p>
          <w:p w14:paraId="64EEB289" w14:textId="77777777" w:rsidR="009D49A5" w:rsidRPr="00E04FB8" w:rsidRDefault="009D49A5" w:rsidP="00F23CE2">
            <w:pPr>
              <w:ind w:right="1"/>
              <w:rPr>
                <w:rFonts w:cstheme="minorHAnsi"/>
              </w:rPr>
            </w:pPr>
          </w:p>
        </w:tc>
      </w:tr>
      <w:tr w:rsidR="009D49A5" w:rsidRPr="00E04FB8" w14:paraId="7C2775B9" w14:textId="77777777" w:rsidTr="00F23CE2">
        <w:tc>
          <w:tcPr>
            <w:tcW w:w="10314" w:type="dxa"/>
            <w:shd w:val="clear" w:color="auto" w:fill="DBE5F1" w:themeFill="accent1" w:themeFillTint="33"/>
          </w:tcPr>
          <w:p w14:paraId="33D13693" w14:textId="77777777" w:rsidR="009D49A5" w:rsidRPr="00E04FB8" w:rsidRDefault="009D49A5" w:rsidP="00F23CE2">
            <w:pPr>
              <w:ind w:right="1"/>
              <w:rPr>
                <w:rFonts w:cstheme="minorHAnsi"/>
                <w:b/>
                <w:bCs/>
              </w:rPr>
            </w:pPr>
            <w:r w:rsidRPr="00E04FB8">
              <w:rPr>
                <w:rFonts w:cstheme="minorHAnsi"/>
                <w:b/>
                <w:bCs/>
              </w:rPr>
              <w:t>Realisatie geplande doelen en acties</w:t>
            </w:r>
          </w:p>
        </w:tc>
      </w:tr>
      <w:tr w:rsidR="009D49A5" w:rsidRPr="00E04FB8" w14:paraId="5C00B458" w14:textId="77777777" w:rsidTr="00F23CE2">
        <w:tc>
          <w:tcPr>
            <w:tcW w:w="10314" w:type="dxa"/>
          </w:tcPr>
          <w:p w14:paraId="63EB3E6A" w14:textId="2CC578E2" w:rsidR="00E6679A" w:rsidRPr="00E04FB8" w:rsidRDefault="00E6679A" w:rsidP="00F23CE2">
            <w:pPr>
              <w:ind w:right="1"/>
              <w:rPr>
                <w:rFonts w:cstheme="minorHAnsi"/>
              </w:rPr>
            </w:pPr>
            <w:r w:rsidRPr="00E04FB8">
              <w:rPr>
                <w:rFonts w:cstheme="minorHAnsi"/>
              </w:rPr>
              <w:t>E</w:t>
            </w:r>
            <w:r w:rsidR="00004FE7" w:rsidRPr="00E04FB8">
              <w:rPr>
                <w:rFonts w:cstheme="minorHAnsi"/>
              </w:rPr>
              <w:t>r</w:t>
            </w:r>
            <w:r w:rsidRPr="00E04FB8">
              <w:rPr>
                <w:rFonts w:cstheme="minorHAnsi"/>
              </w:rPr>
              <w:t xml:space="preserve"> hebben 4 ver</w:t>
            </w:r>
            <w:r w:rsidR="00004FE7" w:rsidRPr="00E04FB8">
              <w:rPr>
                <w:rFonts w:cstheme="minorHAnsi"/>
              </w:rPr>
              <w:t>gad</w:t>
            </w:r>
            <w:r w:rsidRPr="00E04FB8">
              <w:rPr>
                <w:rFonts w:cstheme="minorHAnsi"/>
              </w:rPr>
              <w:t>eringen WAPA DB en AB plaat</w:t>
            </w:r>
            <w:r w:rsidR="00004FE7" w:rsidRPr="00E04FB8">
              <w:rPr>
                <w:rFonts w:cstheme="minorHAnsi"/>
              </w:rPr>
              <w:t>s</w:t>
            </w:r>
            <w:r w:rsidRPr="00E04FB8">
              <w:rPr>
                <w:rFonts w:cstheme="minorHAnsi"/>
              </w:rPr>
              <w:t>g</w:t>
            </w:r>
            <w:r w:rsidR="00004FE7" w:rsidRPr="00E04FB8">
              <w:rPr>
                <w:rFonts w:cstheme="minorHAnsi"/>
              </w:rPr>
              <w:t>e</w:t>
            </w:r>
            <w:r w:rsidRPr="00E04FB8">
              <w:rPr>
                <w:rFonts w:cstheme="minorHAnsi"/>
              </w:rPr>
              <w:t>vonden.</w:t>
            </w:r>
          </w:p>
          <w:p w14:paraId="6DE6C12C" w14:textId="1F263CB9" w:rsidR="00E6679A" w:rsidRPr="00E04FB8" w:rsidRDefault="00E6679A" w:rsidP="00F23CE2">
            <w:pPr>
              <w:ind w:right="1"/>
              <w:rPr>
                <w:rFonts w:cstheme="minorHAnsi"/>
              </w:rPr>
            </w:pPr>
            <w:r w:rsidRPr="00E04FB8">
              <w:rPr>
                <w:rFonts w:cstheme="minorHAnsi"/>
              </w:rPr>
              <w:t xml:space="preserve">Er is een </w:t>
            </w:r>
            <w:r w:rsidR="00004FE7" w:rsidRPr="00E04FB8">
              <w:rPr>
                <w:rFonts w:cstheme="minorHAnsi"/>
              </w:rPr>
              <w:t>nieuws</w:t>
            </w:r>
            <w:r w:rsidRPr="00E04FB8">
              <w:rPr>
                <w:rFonts w:cstheme="minorHAnsi"/>
              </w:rPr>
              <w:t>brief</w:t>
            </w:r>
            <w:r w:rsidR="00004FE7" w:rsidRPr="00E04FB8">
              <w:rPr>
                <w:rFonts w:cstheme="minorHAnsi"/>
              </w:rPr>
              <w:t xml:space="preserve"> uitgekomen in</w:t>
            </w:r>
            <w:r w:rsidR="00313667" w:rsidRPr="00E04FB8">
              <w:rPr>
                <w:rFonts w:cstheme="minorHAnsi"/>
              </w:rPr>
              <w:t xml:space="preserve"> april </w:t>
            </w:r>
            <w:r w:rsidR="00004FE7" w:rsidRPr="00E04FB8">
              <w:rPr>
                <w:rFonts w:cstheme="minorHAnsi"/>
              </w:rPr>
              <w:t xml:space="preserve">2022. </w:t>
            </w:r>
          </w:p>
          <w:p w14:paraId="1C8A0F62" w14:textId="77777777" w:rsidR="00E6679A" w:rsidRPr="00E04FB8" w:rsidRDefault="00E6679A" w:rsidP="00F23CE2">
            <w:pPr>
              <w:ind w:right="1"/>
              <w:rPr>
                <w:rFonts w:cstheme="minorHAnsi"/>
              </w:rPr>
            </w:pPr>
          </w:p>
          <w:p w14:paraId="0E2A2C8A" w14:textId="77777777" w:rsidR="00E6679A" w:rsidRPr="00E04FB8" w:rsidRDefault="00E6679A" w:rsidP="00F23CE2">
            <w:pPr>
              <w:ind w:right="1"/>
              <w:rPr>
                <w:rFonts w:cstheme="minorHAnsi"/>
              </w:rPr>
            </w:pPr>
          </w:p>
          <w:p w14:paraId="6A1BB283" w14:textId="777CEA01" w:rsidR="009D49A5" w:rsidRPr="00E04FB8" w:rsidRDefault="00FA46C2" w:rsidP="00F23CE2">
            <w:pPr>
              <w:ind w:right="1"/>
              <w:rPr>
                <w:rFonts w:cstheme="minorHAnsi"/>
              </w:rPr>
            </w:pPr>
            <w:r w:rsidRPr="00E04FB8">
              <w:rPr>
                <w:rFonts w:cstheme="minorHAnsi"/>
              </w:rPr>
              <w:t xml:space="preserve">Beheer van stukken op kennisnet vindt plaats via beleidsmedewerker VRA </w:t>
            </w:r>
            <w:proofErr w:type="spellStart"/>
            <w:r w:rsidRPr="00E04FB8">
              <w:rPr>
                <w:rFonts w:cstheme="minorHAnsi"/>
              </w:rPr>
              <w:t>Mw</w:t>
            </w:r>
            <w:proofErr w:type="spellEnd"/>
            <w:r w:rsidRPr="00E04FB8">
              <w:rPr>
                <w:rFonts w:cstheme="minorHAnsi"/>
              </w:rPr>
              <w:t xml:space="preserve"> </w:t>
            </w:r>
            <w:proofErr w:type="spellStart"/>
            <w:r w:rsidRPr="00E04FB8">
              <w:rPr>
                <w:rFonts w:cstheme="minorHAnsi"/>
              </w:rPr>
              <w:t>Oslem</w:t>
            </w:r>
            <w:proofErr w:type="spellEnd"/>
            <w:r w:rsidRPr="00E04FB8">
              <w:rPr>
                <w:rFonts w:cstheme="minorHAnsi"/>
              </w:rPr>
              <w:t xml:space="preserve"> Yucel.</w:t>
            </w:r>
          </w:p>
          <w:p w14:paraId="7B5A2FD3" w14:textId="7063B28C" w:rsidR="00FA46C2" w:rsidRPr="00E04FB8" w:rsidRDefault="00FA46C2" w:rsidP="00F23CE2">
            <w:pPr>
              <w:ind w:right="1"/>
              <w:rPr>
                <w:rFonts w:cstheme="minorHAnsi"/>
              </w:rPr>
            </w:pPr>
            <w:r w:rsidRPr="00E04FB8">
              <w:rPr>
                <w:rFonts w:cstheme="minorHAnsi"/>
              </w:rPr>
              <w:t>Er heeft een revisie reglement plaatsgevond</w:t>
            </w:r>
            <w:r w:rsidR="00F476A7" w:rsidRPr="00E04FB8">
              <w:rPr>
                <w:rFonts w:cstheme="minorHAnsi"/>
              </w:rPr>
              <w:t xml:space="preserve">en, </w:t>
            </w:r>
            <w:r w:rsidR="008810F6" w:rsidRPr="00E04FB8">
              <w:rPr>
                <w:rFonts w:cstheme="minorHAnsi"/>
              </w:rPr>
              <w:t xml:space="preserve">dat </w:t>
            </w:r>
            <w:r w:rsidR="00F476A7" w:rsidRPr="00E04FB8">
              <w:rPr>
                <w:rFonts w:cstheme="minorHAnsi"/>
              </w:rPr>
              <w:t>wordt besproken op de volge</w:t>
            </w:r>
            <w:r w:rsidRPr="00E04FB8">
              <w:rPr>
                <w:rFonts w:cstheme="minorHAnsi"/>
              </w:rPr>
              <w:t>n</w:t>
            </w:r>
            <w:r w:rsidR="00F476A7" w:rsidRPr="00E04FB8">
              <w:rPr>
                <w:rFonts w:cstheme="minorHAnsi"/>
              </w:rPr>
              <w:t>d</w:t>
            </w:r>
            <w:r w:rsidRPr="00E04FB8">
              <w:rPr>
                <w:rFonts w:cstheme="minorHAnsi"/>
              </w:rPr>
              <w:t xml:space="preserve">e WAPA dag </w:t>
            </w:r>
            <w:proofErr w:type="spellStart"/>
            <w:r w:rsidRPr="00E04FB8">
              <w:rPr>
                <w:rFonts w:cstheme="minorHAnsi"/>
              </w:rPr>
              <w:t>dd</w:t>
            </w:r>
            <w:proofErr w:type="spellEnd"/>
            <w:r w:rsidRPr="00E04FB8">
              <w:rPr>
                <w:rFonts w:cstheme="minorHAnsi"/>
              </w:rPr>
              <w:t xml:space="preserve"> 24-03-2023.</w:t>
            </w:r>
          </w:p>
          <w:p w14:paraId="29086AB3" w14:textId="3CAC2204" w:rsidR="009D49A5" w:rsidRPr="00E04FB8" w:rsidRDefault="005175D5" w:rsidP="00F23CE2">
            <w:pPr>
              <w:ind w:right="1"/>
              <w:rPr>
                <w:rFonts w:cstheme="minorHAnsi"/>
              </w:rPr>
            </w:pPr>
            <w:r w:rsidRPr="00E04FB8">
              <w:rPr>
                <w:rFonts w:cstheme="minorHAnsi"/>
              </w:rPr>
              <w:t>Gesprekken met de verzekeraars hebben plaatsgevonden.</w:t>
            </w:r>
            <w:r w:rsidR="00F476A7" w:rsidRPr="00E04FB8">
              <w:rPr>
                <w:rFonts w:cstheme="minorHAnsi"/>
              </w:rPr>
              <w:t xml:space="preserve"> Vervolgacties zijn uitgezet.</w:t>
            </w:r>
          </w:p>
          <w:p w14:paraId="439C3DEE" w14:textId="3D05F803" w:rsidR="00E6679A" w:rsidRPr="00E04FB8" w:rsidRDefault="00E6679A" w:rsidP="00F23CE2">
            <w:pPr>
              <w:ind w:right="1"/>
              <w:rPr>
                <w:rFonts w:cstheme="minorHAnsi"/>
              </w:rPr>
            </w:pPr>
          </w:p>
        </w:tc>
      </w:tr>
      <w:tr w:rsidR="009D49A5" w:rsidRPr="00E04FB8" w14:paraId="5D9C590D" w14:textId="77777777" w:rsidTr="00F23CE2">
        <w:tc>
          <w:tcPr>
            <w:tcW w:w="10314" w:type="dxa"/>
            <w:shd w:val="clear" w:color="auto" w:fill="DBE5F1" w:themeFill="accent1" w:themeFillTint="33"/>
          </w:tcPr>
          <w:p w14:paraId="2213687D" w14:textId="77777777" w:rsidR="009D49A5" w:rsidRPr="00E04FB8" w:rsidRDefault="009D49A5" w:rsidP="00F23CE2">
            <w:pPr>
              <w:ind w:right="1"/>
              <w:rPr>
                <w:rFonts w:cstheme="minorHAnsi"/>
              </w:rPr>
            </w:pPr>
            <w:r w:rsidRPr="00E04FB8">
              <w:rPr>
                <w:rFonts w:cstheme="minorHAnsi"/>
                <w:b/>
                <w:bCs/>
              </w:rPr>
              <w:t>Realisatie niet geplande doelen en acties</w:t>
            </w:r>
          </w:p>
        </w:tc>
      </w:tr>
      <w:tr w:rsidR="009D49A5" w:rsidRPr="00E04FB8" w14:paraId="4B521349" w14:textId="77777777" w:rsidTr="00F23CE2">
        <w:tc>
          <w:tcPr>
            <w:tcW w:w="10314" w:type="dxa"/>
          </w:tcPr>
          <w:p w14:paraId="7623827E" w14:textId="77777777" w:rsidR="009D49A5" w:rsidRPr="00E04FB8" w:rsidRDefault="009D49A5" w:rsidP="00F23CE2">
            <w:pPr>
              <w:ind w:right="1"/>
              <w:rPr>
                <w:rFonts w:cstheme="minorHAnsi"/>
                <w:b/>
                <w:bCs/>
              </w:rPr>
            </w:pPr>
          </w:p>
        </w:tc>
      </w:tr>
    </w:tbl>
    <w:p w14:paraId="26BAA692" w14:textId="77777777" w:rsidR="009D49A5" w:rsidRPr="00E04FB8" w:rsidRDefault="009D49A5" w:rsidP="009D49A5">
      <w:pPr>
        <w:spacing w:after="0" w:line="240" w:lineRule="auto"/>
        <w:ind w:right="1"/>
        <w:rPr>
          <w:rFonts w:cstheme="minorHAnsi"/>
          <w:b/>
          <w:iCs/>
        </w:rPr>
      </w:pPr>
    </w:p>
    <w:p w14:paraId="12FF3789" w14:textId="6744E512" w:rsidR="00EB3FDF" w:rsidRPr="00EB3FDF" w:rsidRDefault="009D49A5" w:rsidP="009D49A5">
      <w:pPr>
        <w:spacing w:after="0"/>
        <w:rPr>
          <w:rFonts w:cstheme="minorHAnsi"/>
          <w:b/>
          <w:bCs/>
        </w:rPr>
      </w:pPr>
      <w:r w:rsidRPr="00E04FB8">
        <w:rPr>
          <w:rFonts w:cstheme="minorHAnsi"/>
          <w:b/>
          <w:bCs/>
        </w:rPr>
        <w:t>Financiën werkgroep</w:t>
      </w:r>
    </w:p>
    <w:p w14:paraId="77E8E730" w14:textId="77777777" w:rsidR="00EB3FDF" w:rsidRDefault="00EB3FDF" w:rsidP="00EB3FDF">
      <w:pPr>
        <w:spacing w:after="0"/>
      </w:pPr>
      <w:r>
        <w:t>In 2022 zijn door de werkgroep de volgende kosten en opbrengsten gerealiseerd:</w:t>
      </w:r>
    </w:p>
    <w:p w14:paraId="3CFA0DBB" w14:textId="77777777" w:rsidR="00EB3FDF" w:rsidRDefault="00EB3FDF" w:rsidP="00EB3FDF">
      <w:pPr>
        <w:spacing w:after="0"/>
      </w:pPr>
      <w:r>
        <w:t>Financiële middelen worden beheerd door de VRA</w:t>
      </w:r>
    </w:p>
    <w:p w14:paraId="5FED8AFC" w14:textId="77777777" w:rsidR="00EB3FDF" w:rsidRDefault="00EB3FDF" w:rsidP="00EB3FDF">
      <w:pPr>
        <w:spacing w:after="0"/>
        <w:ind w:right="1"/>
        <w:rPr>
          <w:rFonts w:ascii="Arial" w:hAnsi="Arial" w:cs="Arial"/>
          <w:b/>
          <w:iCs/>
          <w:sz w:val="20"/>
          <w:szCs w:val="20"/>
        </w:rPr>
      </w:pPr>
    </w:p>
    <w:tbl>
      <w:tblPr>
        <w:tblStyle w:val="Tabelraster"/>
        <w:tblW w:w="0" w:type="auto"/>
        <w:tblLook w:val="04A0" w:firstRow="1" w:lastRow="0" w:firstColumn="1" w:lastColumn="0" w:noHBand="0" w:noVBand="1"/>
      </w:tblPr>
      <w:tblGrid>
        <w:gridCol w:w="4644"/>
        <w:gridCol w:w="2389"/>
        <w:gridCol w:w="2255"/>
      </w:tblGrid>
      <w:tr w:rsidR="00EB3FDF" w14:paraId="51EAE673" w14:textId="77777777" w:rsidTr="00EB3FDF">
        <w:tc>
          <w:tcPr>
            <w:tcW w:w="4644" w:type="dxa"/>
            <w:tcBorders>
              <w:top w:val="single" w:sz="4" w:space="0" w:color="auto"/>
              <w:left w:val="single" w:sz="4" w:space="0" w:color="auto"/>
              <w:bottom w:val="single" w:sz="4" w:space="0" w:color="auto"/>
              <w:right w:val="single" w:sz="4" w:space="0" w:color="auto"/>
            </w:tcBorders>
            <w:hideMark/>
          </w:tcPr>
          <w:p w14:paraId="36F9CD66" w14:textId="77777777" w:rsidR="00EB3FDF" w:rsidRDefault="00EB3FDF">
            <w:pPr>
              <w:ind w:right="1"/>
              <w:rPr>
                <w:rFonts w:ascii="Arial" w:hAnsi="Arial" w:cs="Arial"/>
                <w:b/>
                <w:sz w:val="20"/>
                <w:szCs w:val="20"/>
              </w:rPr>
            </w:pPr>
            <w:r>
              <w:rPr>
                <w:rFonts w:ascii="Arial" w:hAnsi="Arial" w:cs="Arial"/>
                <w:b/>
                <w:sz w:val="20"/>
                <w:szCs w:val="20"/>
              </w:rPr>
              <w:t>Financiële middelen werkgroep 1/1/2022 )*</w:t>
            </w:r>
          </w:p>
        </w:tc>
        <w:tc>
          <w:tcPr>
            <w:tcW w:w="2389" w:type="dxa"/>
            <w:tcBorders>
              <w:top w:val="single" w:sz="4" w:space="0" w:color="auto"/>
              <w:left w:val="single" w:sz="4" w:space="0" w:color="auto"/>
              <w:bottom w:val="single" w:sz="4" w:space="0" w:color="auto"/>
              <w:right w:val="single" w:sz="4" w:space="0" w:color="auto"/>
            </w:tcBorders>
          </w:tcPr>
          <w:p w14:paraId="28499274" w14:textId="77777777" w:rsidR="00EB3FDF" w:rsidRDefault="00EB3FDF">
            <w:pPr>
              <w:ind w:right="1"/>
              <w:rPr>
                <w:rFonts w:ascii="Arial" w:hAnsi="Arial" w:cs="Arial"/>
                <w:b/>
                <w:sz w:val="20"/>
                <w:szCs w:val="20"/>
              </w:rPr>
            </w:pPr>
          </w:p>
        </w:tc>
        <w:tc>
          <w:tcPr>
            <w:tcW w:w="2255" w:type="dxa"/>
            <w:tcBorders>
              <w:top w:val="single" w:sz="4" w:space="0" w:color="auto"/>
              <w:left w:val="single" w:sz="4" w:space="0" w:color="auto"/>
              <w:bottom w:val="single" w:sz="4" w:space="0" w:color="auto"/>
              <w:right w:val="single" w:sz="4" w:space="0" w:color="auto"/>
            </w:tcBorders>
            <w:hideMark/>
          </w:tcPr>
          <w:p w14:paraId="29844229" w14:textId="77777777" w:rsidR="00EB3FDF" w:rsidRDefault="00EB3FDF">
            <w:pPr>
              <w:ind w:right="1"/>
              <w:rPr>
                <w:rFonts w:ascii="Arial" w:hAnsi="Arial" w:cs="Arial"/>
                <w:b/>
                <w:sz w:val="20"/>
                <w:szCs w:val="20"/>
              </w:rPr>
            </w:pPr>
            <w:r>
              <w:rPr>
                <w:rFonts w:ascii="Arial" w:hAnsi="Arial" w:cs="Arial"/>
                <w:b/>
                <w:sz w:val="20"/>
                <w:szCs w:val="20"/>
              </w:rPr>
              <w:t>€1278,35</w:t>
            </w:r>
          </w:p>
        </w:tc>
      </w:tr>
      <w:tr w:rsidR="00EB3FDF" w14:paraId="6EE4791B" w14:textId="77777777" w:rsidTr="00EB3FDF">
        <w:tc>
          <w:tcPr>
            <w:tcW w:w="4644" w:type="dxa"/>
            <w:tcBorders>
              <w:top w:val="single" w:sz="4" w:space="0" w:color="auto"/>
              <w:left w:val="single" w:sz="4" w:space="0" w:color="auto"/>
              <w:bottom w:val="single" w:sz="4" w:space="0" w:color="auto"/>
              <w:right w:val="single" w:sz="4" w:space="0" w:color="auto"/>
            </w:tcBorders>
          </w:tcPr>
          <w:p w14:paraId="3B97B586" w14:textId="77777777" w:rsidR="00EB3FDF" w:rsidRDefault="00EB3FDF">
            <w:pPr>
              <w:ind w:right="1"/>
              <w:rPr>
                <w:rFonts w:ascii="Arial" w:hAnsi="Arial" w:cs="Arial"/>
                <w:b/>
                <w:sz w:val="20"/>
                <w:szCs w:val="20"/>
              </w:rPr>
            </w:pPr>
            <w:r>
              <w:rPr>
                <w:rFonts w:ascii="Arial" w:hAnsi="Arial" w:cs="Arial"/>
                <w:b/>
                <w:sz w:val="20"/>
                <w:szCs w:val="20"/>
              </w:rPr>
              <w:t>Kosten WAPA dag 7-10-22 SMK</w:t>
            </w:r>
          </w:p>
          <w:p w14:paraId="461BB729" w14:textId="77777777" w:rsidR="00EB3FDF" w:rsidRDefault="00EB3FDF">
            <w:pPr>
              <w:ind w:right="1"/>
              <w:rPr>
                <w:rFonts w:ascii="Arial" w:hAnsi="Arial" w:cs="Arial"/>
                <w:bCs/>
                <w:iCs/>
                <w:sz w:val="20"/>
                <w:szCs w:val="20"/>
              </w:rPr>
            </w:pPr>
            <w:r>
              <w:rPr>
                <w:rFonts w:ascii="Arial" w:hAnsi="Arial" w:cs="Arial"/>
                <w:bCs/>
                <w:iCs/>
                <w:sz w:val="20"/>
                <w:szCs w:val="20"/>
              </w:rPr>
              <w:t>- cadeaubon/attentie sprekers</w:t>
            </w:r>
          </w:p>
          <w:p w14:paraId="304E85CC" w14:textId="77777777" w:rsidR="00EB3FDF" w:rsidRDefault="00EB3FDF">
            <w:pPr>
              <w:ind w:right="1"/>
              <w:rPr>
                <w:rFonts w:ascii="Arial" w:hAnsi="Arial" w:cs="Arial"/>
                <w:bCs/>
                <w:iCs/>
                <w:sz w:val="20"/>
                <w:szCs w:val="20"/>
              </w:rPr>
            </w:pPr>
            <w:r>
              <w:rPr>
                <w:rFonts w:ascii="Arial" w:hAnsi="Arial" w:cs="Arial"/>
                <w:bCs/>
                <w:iCs/>
                <w:sz w:val="20"/>
                <w:szCs w:val="20"/>
              </w:rPr>
              <w:t>- kosten bankrekening januari en februari 2022</w:t>
            </w:r>
          </w:p>
          <w:p w14:paraId="4F6FBE26" w14:textId="77777777" w:rsidR="00EB3FDF" w:rsidRDefault="00EB3FDF">
            <w:pPr>
              <w:spacing w:line="360" w:lineRule="auto"/>
              <w:ind w:right="1"/>
              <w:rPr>
                <w:rFonts w:ascii="Arial" w:hAnsi="Arial" w:cs="Arial"/>
                <w:bCs/>
                <w:iCs/>
                <w:sz w:val="20"/>
                <w:szCs w:val="20"/>
              </w:rPr>
            </w:pPr>
            <w:r>
              <w:rPr>
                <w:rFonts w:ascii="Arial" w:hAnsi="Arial" w:cs="Arial"/>
                <w:bCs/>
                <w:iCs/>
                <w:sz w:val="20"/>
                <w:szCs w:val="20"/>
              </w:rPr>
              <w:t>- catering  WAPA dag 7-10-22  )***  factuur          €</w:t>
            </w:r>
            <w:r>
              <w:rPr>
                <w:rFonts w:ascii="Arial" w:hAnsi="Arial" w:cs="Arial"/>
                <w:sz w:val="20"/>
                <w:szCs w:val="20"/>
              </w:rPr>
              <w:t xml:space="preserve"> 1069,29 </w:t>
            </w:r>
            <w:r>
              <w:rPr>
                <w:rFonts w:ascii="Arial" w:hAnsi="Arial" w:cs="Arial"/>
                <w:bCs/>
                <w:iCs/>
                <w:sz w:val="20"/>
                <w:szCs w:val="20"/>
              </w:rPr>
              <w:t xml:space="preserve"> is nog onderweg</w:t>
            </w:r>
          </w:p>
          <w:p w14:paraId="0CDE85E2" w14:textId="77777777" w:rsidR="00EB3FDF" w:rsidRDefault="00EB3FDF">
            <w:pPr>
              <w:ind w:right="1"/>
              <w:rPr>
                <w:rFonts w:ascii="Arial" w:hAnsi="Arial" w:cs="Arial"/>
                <w:b/>
                <w:i/>
                <w:sz w:val="20"/>
                <w:szCs w:val="20"/>
              </w:rPr>
            </w:pPr>
          </w:p>
        </w:tc>
        <w:tc>
          <w:tcPr>
            <w:tcW w:w="2389" w:type="dxa"/>
            <w:tcBorders>
              <w:top w:val="single" w:sz="4" w:space="0" w:color="auto"/>
              <w:left w:val="single" w:sz="4" w:space="0" w:color="auto"/>
              <w:bottom w:val="single" w:sz="4" w:space="0" w:color="auto"/>
              <w:right w:val="single" w:sz="4" w:space="0" w:color="auto"/>
            </w:tcBorders>
          </w:tcPr>
          <w:p w14:paraId="4FC2ECEB" w14:textId="77777777" w:rsidR="00EB3FDF" w:rsidRDefault="00EB3FDF">
            <w:pPr>
              <w:ind w:right="1"/>
              <w:rPr>
                <w:rFonts w:ascii="Arial" w:hAnsi="Arial" w:cs="Arial"/>
                <w:sz w:val="20"/>
                <w:szCs w:val="20"/>
              </w:rPr>
            </w:pPr>
          </w:p>
          <w:p w14:paraId="0407C798" w14:textId="77777777" w:rsidR="00EB3FDF" w:rsidRDefault="00EB3FDF">
            <w:pPr>
              <w:ind w:right="1"/>
              <w:rPr>
                <w:rFonts w:ascii="Arial" w:hAnsi="Arial" w:cs="Arial"/>
                <w:sz w:val="20"/>
                <w:szCs w:val="20"/>
              </w:rPr>
            </w:pPr>
            <w:r>
              <w:rPr>
                <w:rFonts w:ascii="Arial" w:hAnsi="Arial" w:cs="Arial"/>
                <w:sz w:val="20"/>
                <w:szCs w:val="20"/>
              </w:rPr>
              <w:t>€ 50,00</w:t>
            </w:r>
          </w:p>
          <w:p w14:paraId="3980CBFD" w14:textId="77777777" w:rsidR="00EB3FDF" w:rsidRDefault="00EB3FDF">
            <w:pPr>
              <w:ind w:right="1"/>
              <w:rPr>
                <w:rFonts w:ascii="Arial" w:hAnsi="Arial" w:cs="Arial"/>
                <w:sz w:val="20"/>
                <w:szCs w:val="20"/>
              </w:rPr>
            </w:pPr>
            <w:r>
              <w:rPr>
                <w:rFonts w:ascii="Arial" w:hAnsi="Arial" w:cs="Arial"/>
                <w:sz w:val="20"/>
                <w:szCs w:val="20"/>
              </w:rPr>
              <w:t>€ 9,29</w:t>
            </w:r>
          </w:p>
          <w:p w14:paraId="1D1E847A" w14:textId="77777777" w:rsidR="00EB3FDF" w:rsidRDefault="00EB3FDF">
            <w:pPr>
              <w:spacing w:line="360" w:lineRule="auto"/>
              <w:ind w:right="1"/>
              <w:rPr>
                <w:rFonts w:ascii="Arial" w:hAnsi="Arial" w:cs="Arial"/>
                <w:sz w:val="20"/>
                <w:szCs w:val="20"/>
              </w:rPr>
            </w:pPr>
            <w:r>
              <w:rPr>
                <w:rFonts w:ascii="Arial" w:hAnsi="Arial" w:cs="Arial"/>
                <w:sz w:val="20"/>
                <w:szCs w:val="20"/>
              </w:rPr>
              <w:t>-</w:t>
            </w:r>
          </w:p>
        </w:tc>
        <w:tc>
          <w:tcPr>
            <w:tcW w:w="2255" w:type="dxa"/>
            <w:tcBorders>
              <w:top w:val="single" w:sz="4" w:space="0" w:color="auto"/>
              <w:left w:val="single" w:sz="4" w:space="0" w:color="auto"/>
              <w:bottom w:val="single" w:sz="4" w:space="0" w:color="auto"/>
              <w:right w:val="single" w:sz="4" w:space="0" w:color="auto"/>
            </w:tcBorders>
          </w:tcPr>
          <w:p w14:paraId="36CCEE73" w14:textId="77777777" w:rsidR="00EB3FDF" w:rsidRDefault="00EB3FDF">
            <w:pPr>
              <w:ind w:right="1"/>
              <w:rPr>
                <w:rFonts w:ascii="Arial" w:hAnsi="Arial" w:cs="Arial"/>
                <w:sz w:val="20"/>
                <w:szCs w:val="20"/>
              </w:rPr>
            </w:pPr>
          </w:p>
        </w:tc>
      </w:tr>
      <w:tr w:rsidR="00EB3FDF" w14:paraId="38ED7A97" w14:textId="77777777" w:rsidTr="00EB3FDF">
        <w:tc>
          <w:tcPr>
            <w:tcW w:w="4644" w:type="dxa"/>
            <w:tcBorders>
              <w:top w:val="single" w:sz="4" w:space="0" w:color="auto"/>
              <w:left w:val="single" w:sz="4" w:space="0" w:color="auto"/>
              <w:bottom w:val="single" w:sz="4" w:space="0" w:color="auto"/>
              <w:right w:val="single" w:sz="4" w:space="0" w:color="auto"/>
            </w:tcBorders>
            <w:hideMark/>
          </w:tcPr>
          <w:p w14:paraId="4E06FE03" w14:textId="77777777" w:rsidR="00EB3FDF" w:rsidRDefault="00EB3FDF">
            <w:pPr>
              <w:ind w:right="1"/>
              <w:rPr>
                <w:rFonts w:ascii="Arial" w:hAnsi="Arial" w:cs="Arial"/>
                <w:b/>
                <w:sz w:val="20"/>
                <w:szCs w:val="20"/>
              </w:rPr>
            </w:pPr>
            <w:r>
              <w:rPr>
                <w:rFonts w:ascii="Arial" w:hAnsi="Arial" w:cs="Arial"/>
                <w:b/>
                <w:sz w:val="20"/>
                <w:szCs w:val="20"/>
              </w:rPr>
              <w:t>Totaal kosten</w:t>
            </w:r>
          </w:p>
        </w:tc>
        <w:tc>
          <w:tcPr>
            <w:tcW w:w="2389" w:type="dxa"/>
            <w:tcBorders>
              <w:top w:val="single" w:sz="4" w:space="0" w:color="auto"/>
              <w:left w:val="single" w:sz="4" w:space="0" w:color="auto"/>
              <w:bottom w:val="single" w:sz="4" w:space="0" w:color="auto"/>
              <w:right w:val="single" w:sz="4" w:space="0" w:color="auto"/>
            </w:tcBorders>
            <w:hideMark/>
          </w:tcPr>
          <w:p w14:paraId="7D4BA702" w14:textId="77777777" w:rsidR="00EB3FDF" w:rsidRDefault="00EB3FDF">
            <w:pPr>
              <w:ind w:right="1"/>
              <w:jc w:val="right"/>
              <w:rPr>
                <w:rFonts w:ascii="Arial" w:hAnsi="Arial" w:cs="Arial"/>
                <w:sz w:val="20"/>
                <w:szCs w:val="20"/>
              </w:rPr>
            </w:pPr>
            <w:r>
              <w:rPr>
                <w:rFonts w:ascii="Arial" w:hAnsi="Arial" w:cs="Arial"/>
                <w:sz w:val="20"/>
                <w:szCs w:val="20"/>
              </w:rPr>
              <w:t>eraf</w:t>
            </w:r>
          </w:p>
        </w:tc>
        <w:tc>
          <w:tcPr>
            <w:tcW w:w="2255" w:type="dxa"/>
            <w:tcBorders>
              <w:top w:val="single" w:sz="4" w:space="0" w:color="auto"/>
              <w:left w:val="single" w:sz="4" w:space="0" w:color="auto"/>
              <w:bottom w:val="single" w:sz="4" w:space="0" w:color="auto"/>
              <w:right w:val="single" w:sz="4" w:space="0" w:color="auto"/>
            </w:tcBorders>
            <w:hideMark/>
          </w:tcPr>
          <w:p w14:paraId="5A52E379" w14:textId="77777777" w:rsidR="00EB3FDF" w:rsidRDefault="00EB3FDF">
            <w:pPr>
              <w:ind w:right="1"/>
              <w:rPr>
                <w:rFonts w:ascii="Arial" w:hAnsi="Arial" w:cs="Arial"/>
                <w:sz w:val="20"/>
                <w:szCs w:val="20"/>
              </w:rPr>
            </w:pPr>
            <w:r>
              <w:rPr>
                <w:rFonts w:ascii="Arial" w:hAnsi="Arial" w:cs="Arial"/>
                <w:sz w:val="20"/>
                <w:szCs w:val="20"/>
              </w:rPr>
              <w:t>€ 59,29</w:t>
            </w:r>
          </w:p>
        </w:tc>
      </w:tr>
      <w:tr w:rsidR="00EB3FDF" w14:paraId="4A7C3609" w14:textId="77777777" w:rsidTr="00EB3FDF">
        <w:tc>
          <w:tcPr>
            <w:tcW w:w="4644" w:type="dxa"/>
            <w:tcBorders>
              <w:top w:val="single" w:sz="4" w:space="0" w:color="auto"/>
              <w:left w:val="single" w:sz="4" w:space="0" w:color="auto"/>
              <w:bottom w:val="single" w:sz="4" w:space="0" w:color="auto"/>
              <w:right w:val="single" w:sz="4" w:space="0" w:color="auto"/>
            </w:tcBorders>
            <w:hideMark/>
          </w:tcPr>
          <w:p w14:paraId="0984C056" w14:textId="77777777" w:rsidR="00EB3FDF" w:rsidRDefault="00EB3FDF">
            <w:pPr>
              <w:ind w:right="1"/>
              <w:rPr>
                <w:rFonts w:ascii="Arial" w:hAnsi="Arial" w:cs="Arial"/>
                <w:b/>
                <w:sz w:val="20"/>
                <w:szCs w:val="20"/>
              </w:rPr>
            </w:pPr>
            <w:r>
              <w:rPr>
                <w:rFonts w:ascii="Arial" w:hAnsi="Arial" w:cs="Arial"/>
                <w:b/>
                <w:sz w:val="20"/>
                <w:szCs w:val="20"/>
              </w:rPr>
              <w:t>Opbrengsten</w:t>
            </w:r>
          </w:p>
          <w:p w14:paraId="44D34FAD" w14:textId="77777777" w:rsidR="00EB3FDF" w:rsidRDefault="00EB3FDF">
            <w:pPr>
              <w:ind w:right="1"/>
              <w:rPr>
                <w:rFonts w:ascii="Arial" w:hAnsi="Arial" w:cs="Arial"/>
                <w:b/>
                <w:sz w:val="20"/>
                <w:szCs w:val="20"/>
              </w:rPr>
            </w:pPr>
            <w:r>
              <w:rPr>
                <w:rFonts w:ascii="Arial" w:hAnsi="Arial" w:cs="Arial"/>
                <w:bCs/>
                <w:sz w:val="20"/>
                <w:szCs w:val="20"/>
              </w:rPr>
              <w:t>- Bijdrage VRA )**** verzoek om nabetaling bijdrage in 2023.</w:t>
            </w:r>
          </w:p>
        </w:tc>
        <w:tc>
          <w:tcPr>
            <w:tcW w:w="2389" w:type="dxa"/>
            <w:tcBorders>
              <w:top w:val="single" w:sz="4" w:space="0" w:color="auto"/>
              <w:left w:val="single" w:sz="4" w:space="0" w:color="auto"/>
              <w:bottom w:val="single" w:sz="4" w:space="0" w:color="auto"/>
              <w:right w:val="single" w:sz="4" w:space="0" w:color="auto"/>
            </w:tcBorders>
          </w:tcPr>
          <w:p w14:paraId="79A46EAB" w14:textId="77777777" w:rsidR="00EB3FDF" w:rsidRDefault="00EB3FDF">
            <w:pPr>
              <w:ind w:right="1"/>
              <w:rPr>
                <w:rFonts w:ascii="Arial" w:hAnsi="Arial" w:cs="Arial"/>
                <w:sz w:val="20"/>
                <w:szCs w:val="20"/>
              </w:rPr>
            </w:pPr>
          </w:p>
          <w:p w14:paraId="3436999F" w14:textId="77777777" w:rsidR="00EB3FDF" w:rsidRDefault="00EB3FDF">
            <w:pPr>
              <w:ind w:right="1"/>
              <w:rPr>
                <w:rFonts w:ascii="Arial" w:hAnsi="Arial" w:cs="Arial"/>
                <w:sz w:val="20"/>
                <w:szCs w:val="20"/>
              </w:rPr>
            </w:pPr>
          </w:p>
        </w:tc>
        <w:tc>
          <w:tcPr>
            <w:tcW w:w="2255" w:type="dxa"/>
            <w:tcBorders>
              <w:top w:val="single" w:sz="4" w:space="0" w:color="auto"/>
              <w:left w:val="single" w:sz="4" w:space="0" w:color="auto"/>
              <w:bottom w:val="single" w:sz="4" w:space="0" w:color="auto"/>
              <w:right w:val="single" w:sz="4" w:space="0" w:color="auto"/>
            </w:tcBorders>
          </w:tcPr>
          <w:p w14:paraId="2DB03A36" w14:textId="77777777" w:rsidR="00EB3FDF" w:rsidRDefault="00EB3FDF">
            <w:pPr>
              <w:ind w:right="1"/>
              <w:rPr>
                <w:rFonts w:ascii="Arial" w:hAnsi="Arial" w:cs="Arial"/>
                <w:sz w:val="20"/>
                <w:szCs w:val="20"/>
              </w:rPr>
            </w:pPr>
          </w:p>
          <w:p w14:paraId="5CB5EE1A" w14:textId="77777777" w:rsidR="00EB3FDF" w:rsidRDefault="00EB3FDF">
            <w:pPr>
              <w:ind w:right="1"/>
              <w:rPr>
                <w:rFonts w:ascii="Arial" w:hAnsi="Arial" w:cs="Arial"/>
                <w:sz w:val="20"/>
                <w:szCs w:val="20"/>
              </w:rPr>
            </w:pPr>
            <w:r>
              <w:rPr>
                <w:rFonts w:ascii="Arial" w:hAnsi="Arial" w:cs="Arial"/>
                <w:sz w:val="20"/>
                <w:szCs w:val="20"/>
              </w:rPr>
              <w:t>-</w:t>
            </w:r>
          </w:p>
        </w:tc>
      </w:tr>
      <w:tr w:rsidR="00EB3FDF" w14:paraId="511497FD" w14:textId="77777777" w:rsidTr="00EB3FDF">
        <w:tc>
          <w:tcPr>
            <w:tcW w:w="4644" w:type="dxa"/>
            <w:tcBorders>
              <w:top w:val="single" w:sz="4" w:space="0" w:color="auto"/>
              <w:left w:val="single" w:sz="4" w:space="0" w:color="auto"/>
              <w:bottom w:val="single" w:sz="4" w:space="0" w:color="auto"/>
              <w:right w:val="single" w:sz="4" w:space="0" w:color="auto"/>
            </w:tcBorders>
            <w:hideMark/>
          </w:tcPr>
          <w:p w14:paraId="1A31C1E7" w14:textId="77777777" w:rsidR="00EB3FDF" w:rsidRDefault="00EB3FDF">
            <w:pPr>
              <w:ind w:right="1"/>
              <w:rPr>
                <w:rFonts w:ascii="Arial" w:hAnsi="Arial" w:cs="Arial"/>
                <w:b/>
                <w:sz w:val="20"/>
                <w:szCs w:val="20"/>
              </w:rPr>
            </w:pPr>
            <w:r>
              <w:rPr>
                <w:rFonts w:ascii="Arial" w:hAnsi="Arial" w:cs="Arial"/>
                <w:b/>
                <w:sz w:val="20"/>
                <w:szCs w:val="20"/>
              </w:rPr>
              <w:t>Totaal opbrengsten</w:t>
            </w:r>
          </w:p>
        </w:tc>
        <w:tc>
          <w:tcPr>
            <w:tcW w:w="2389" w:type="dxa"/>
            <w:tcBorders>
              <w:top w:val="single" w:sz="4" w:space="0" w:color="auto"/>
              <w:left w:val="single" w:sz="4" w:space="0" w:color="auto"/>
              <w:bottom w:val="single" w:sz="4" w:space="0" w:color="auto"/>
              <w:right w:val="single" w:sz="4" w:space="0" w:color="auto"/>
            </w:tcBorders>
            <w:hideMark/>
          </w:tcPr>
          <w:p w14:paraId="01E86B1A" w14:textId="77777777" w:rsidR="00EB3FDF" w:rsidRDefault="00EB3FDF">
            <w:pPr>
              <w:ind w:right="1"/>
              <w:jc w:val="right"/>
              <w:rPr>
                <w:rFonts w:ascii="Arial" w:hAnsi="Arial" w:cs="Arial"/>
                <w:sz w:val="20"/>
                <w:szCs w:val="20"/>
              </w:rPr>
            </w:pPr>
            <w:r>
              <w:rPr>
                <w:rFonts w:ascii="Arial" w:hAnsi="Arial" w:cs="Arial"/>
                <w:sz w:val="20"/>
                <w:szCs w:val="20"/>
              </w:rPr>
              <w:t>erbij</w:t>
            </w:r>
          </w:p>
        </w:tc>
        <w:tc>
          <w:tcPr>
            <w:tcW w:w="2255" w:type="dxa"/>
            <w:tcBorders>
              <w:top w:val="single" w:sz="4" w:space="0" w:color="auto"/>
              <w:left w:val="single" w:sz="4" w:space="0" w:color="auto"/>
              <w:bottom w:val="single" w:sz="4" w:space="0" w:color="auto"/>
              <w:right w:val="single" w:sz="4" w:space="0" w:color="auto"/>
            </w:tcBorders>
            <w:hideMark/>
          </w:tcPr>
          <w:p w14:paraId="4C61700E" w14:textId="77777777" w:rsidR="00EB3FDF" w:rsidRDefault="00EB3FDF">
            <w:pPr>
              <w:ind w:right="1"/>
              <w:rPr>
                <w:rFonts w:ascii="Arial" w:hAnsi="Arial" w:cs="Arial"/>
                <w:color w:val="FF0000"/>
                <w:sz w:val="20"/>
                <w:szCs w:val="20"/>
              </w:rPr>
            </w:pPr>
            <w:r>
              <w:rPr>
                <w:rFonts w:ascii="Arial" w:hAnsi="Arial" w:cs="Arial"/>
                <w:sz w:val="20"/>
                <w:szCs w:val="20"/>
              </w:rPr>
              <w:t>0.00</w:t>
            </w:r>
          </w:p>
        </w:tc>
      </w:tr>
      <w:tr w:rsidR="00EB3FDF" w14:paraId="58A40790" w14:textId="77777777" w:rsidTr="00EB3FDF">
        <w:tc>
          <w:tcPr>
            <w:tcW w:w="4644" w:type="dxa"/>
            <w:tcBorders>
              <w:top w:val="single" w:sz="4" w:space="0" w:color="auto"/>
              <w:left w:val="single" w:sz="4" w:space="0" w:color="auto"/>
              <w:bottom w:val="single" w:sz="4" w:space="0" w:color="auto"/>
              <w:right w:val="single" w:sz="4" w:space="0" w:color="auto"/>
            </w:tcBorders>
          </w:tcPr>
          <w:p w14:paraId="1E1799A8" w14:textId="77777777" w:rsidR="00EB3FDF" w:rsidRDefault="00EB3FDF">
            <w:pPr>
              <w:ind w:right="1"/>
              <w:rPr>
                <w:rFonts w:ascii="Arial" w:hAnsi="Arial" w:cs="Arial"/>
                <w:b/>
                <w:sz w:val="20"/>
                <w:szCs w:val="20"/>
              </w:rPr>
            </w:pPr>
          </w:p>
        </w:tc>
        <w:tc>
          <w:tcPr>
            <w:tcW w:w="2389" w:type="dxa"/>
            <w:tcBorders>
              <w:top w:val="single" w:sz="4" w:space="0" w:color="auto"/>
              <w:left w:val="single" w:sz="4" w:space="0" w:color="auto"/>
              <w:bottom w:val="single" w:sz="4" w:space="0" w:color="auto"/>
              <w:right w:val="single" w:sz="4" w:space="0" w:color="auto"/>
            </w:tcBorders>
          </w:tcPr>
          <w:p w14:paraId="0A6E8638" w14:textId="77777777" w:rsidR="00EB3FDF" w:rsidRDefault="00EB3FDF">
            <w:pPr>
              <w:ind w:right="1"/>
              <w:rPr>
                <w:rFonts w:ascii="Arial" w:hAnsi="Arial" w:cs="Arial"/>
                <w:sz w:val="20"/>
                <w:szCs w:val="20"/>
              </w:rPr>
            </w:pPr>
          </w:p>
        </w:tc>
        <w:tc>
          <w:tcPr>
            <w:tcW w:w="2255" w:type="dxa"/>
            <w:tcBorders>
              <w:top w:val="single" w:sz="4" w:space="0" w:color="auto"/>
              <w:left w:val="single" w:sz="4" w:space="0" w:color="auto"/>
              <w:bottom w:val="single" w:sz="4" w:space="0" w:color="auto"/>
              <w:right w:val="single" w:sz="4" w:space="0" w:color="auto"/>
            </w:tcBorders>
          </w:tcPr>
          <w:p w14:paraId="4D1FD10F" w14:textId="77777777" w:rsidR="00EB3FDF" w:rsidRDefault="00EB3FDF">
            <w:pPr>
              <w:ind w:right="1"/>
              <w:rPr>
                <w:rFonts w:ascii="Arial" w:hAnsi="Arial" w:cs="Arial"/>
                <w:sz w:val="20"/>
                <w:szCs w:val="20"/>
              </w:rPr>
            </w:pPr>
          </w:p>
        </w:tc>
      </w:tr>
      <w:tr w:rsidR="00EB3FDF" w14:paraId="700CF1FC" w14:textId="77777777" w:rsidTr="00EB3FDF">
        <w:tc>
          <w:tcPr>
            <w:tcW w:w="4644" w:type="dxa"/>
            <w:tcBorders>
              <w:top w:val="single" w:sz="4" w:space="0" w:color="auto"/>
              <w:left w:val="single" w:sz="4" w:space="0" w:color="auto"/>
              <w:bottom w:val="single" w:sz="4" w:space="0" w:color="auto"/>
              <w:right w:val="single" w:sz="4" w:space="0" w:color="auto"/>
            </w:tcBorders>
          </w:tcPr>
          <w:p w14:paraId="27C2F45C" w14:textId="77777777" w:rsidR="00EB3FDF" w:rsidRDefault="00EB3FDF">
            <w:pPr>
              <w:ind w:right="1"/>
              <w:rPr>
                <w:rFonts w:ascii="Arial" w:hAnsi="Arial" w:cs="Arial"/>
                <w:b/>
                <w:sz w:val="20"/>
                <w:szCs w:val="20"/>
              </w:rPr>
            </w:pPr>
            <w:r>
              <w:rPr>
                <w:rFonts w:ascii="Arial" w:hAnsi="Arial" w:cs="Arial"/>
                <w:b/>
                <w:sz w:val="20"/>
                <w:szCs w:val="20"/>
              </w:rPr>
              <w:t>Financiële middelen werkgroep 31/12/2022 )**</w:t>
            </w:r>
          </w:p>
          <w:p w14:paraId="7D25271D" w14:textId="77777777" w:rsidR="00EB3FDF" w:rsidRDefault="00EB3FDF">
            <w:pPr>
              <w:ind w:right="1"/>
              <w:rPr>
                <w:rFonts w:ascii="Arial" w:hAnsi="Arial" w:cs="Arial"/>
                <w:b/>
                <w:sz w:val="20"/>
                <w:szCs w:val="20"/>
              </w:rPr>
            </w:pPr>
          </w:p>
        </w:tc>
        <w:tc>
          <w:tcPr>
            <w:tcW w:w="2389" w:type="dxa"/>
            <w:tcBorders>
              <w:top w:val="single" w:sz="4" w:space="0" w:color="auto"/>
              <w:left w:val="single" w:sz="4" w:space="0" w:color="auto"/>
              <w:bottom w:val="single" w:sz="4" w:space="0" w:color="auto"/>
              <w:right w:val="single" w:sz="4" w:space="0" w:color="auto"/>
            </w:tcBorders>
          </w:tcPr>
          <w:p w14:paraId="155A7E7F" w14:textId="77777777" w:rsidR="00EB3FDF" w:rsidRDefault="00EB3FDF">
            <w:pPr>
              <w:ind w:right="1"/>
              <w:rPr>
                <w:rFonts w:ascii="Arial" w:hAnsi="Arial" w:cs="Arial"/>
                <w:sz w:val="20"/>
                <w:szCs w:val="20"/>
              </w:rPr>
            </w:pPr>
          </w:p>
        </w:tc>
        <w:tc>
          <w:tcPr>
            <w:tcW w:w="2255" w:type="dxa"/>
            <w:tcBorders>
              <w:top w:val="single" w:sz="4" w:space="0" w:color="auto"/>
              <w:left w:val="single" w:sz="4" w:space="0" w:color="auto"/>
              <w:bottom w:val="single" w:sz="4" w:space="0" w:color="auto"/>
              <w:right w:val="single" w:sz="4" w:space="0" w:color="auto"/>
            </w:tcBorders>
          </w:tcPr>
          <w:p w14:paraId="4BB38476" w14:textId="77777777" w:rsidR="00EB3FDF" w:rsidRDefault="00EB3FDF">
            <w:pPr>
              <w:ind w:right="1"/>
              <w:rPr>
                <w:rFonts w:ascii="Arial" w:hAnsi="Arial" w:cs="Arial"/>
                <w:b/>
                <w:bCs/>
                <w:sz w:val="20"/>
                <w:szCs w:val="20"/>
              </w:rPr>
            </w:pPr>
            <w:r>
              <w:rPr>
                <w:rFonts w:ascii="Arial" w:hAnsi="Arial" w:cs="Arial"/>
                <w:b/>
                <w:bCs/>
                <w:sz w:val="20"/>
                <w:szCs w:val="20"/>
              </w:rPr>
              <w:t xml:space="preserve">€ 1219,06 </w:t>
            </w:r>
          </w:p>
          <w:p w14:paraId="40ED70CB" w14:textId="77777777" w:rsidR="00EB3FDF" w:rsidRDefault="00EB3FDF">
            <w:pPr>
              <w:ind w:right="1"/>
              <w:rPr>
                <w:rFonts w:ascii="Arial" w:hAnsi="Arial" w:cs="Arial"/>
                <w:sz w:val="20"/>
                <w:szCs w:val="20"/>
              </w:rPr>
            </w:pPr>
          </w:p>
        </w:tc>
      </w:tr>
    </w:tbl>
    <w:p w14:paraId="3BAC535F" w14:textId="77777777" w:rsidR="00EB3FDF" w:rsidRDefault="00EB3FDF" w:rsidP="00EB3FDF">
      <w:pPr>
        <w:spacing w:after="0" w:line="240" w:lineRule="auto"/>
        <w:ind w:right="1"/>
        <w:rPr>
          <w:rFonts w:ascii="Arial" w:hAnsi="Arial" w:cs="Arial"/>
          <w:b/>
          <w:iCs/>
          <w:sz w:val="20"/>
          <w:szCs w:val="20"/>
        </w:rPr>
      </w:pPr>
    </w:p>
    <w:p w14:paraId="5D07430B" w14:textId="77777777" w:rsidR="00EB3FDF" w:rsidRDefault="00EB3FDF" w:rsidP="00EB3FDF">
      <w:pPr>
        <w:spacing w:after="0" w:line="240" w:lineRule="auto"/>
        <w:ind w:right="1"/>
        <w:rPr>
          <w:rFonts w:ascii="Arial" w:hAnsi="Arial" w:cs="Arial"/>
          <w:bCs/>
          <w:iCs/>
          <w:sz w:val="20"/>
          <w:szCs w:val="20"/>
        </w:rPr>
      </w:pPr>
      <w:r>
        <w:rPr>
          <w:rFonts w:ascii="Arial" w:hAnsi="Arial" w:cs="Arial"/>
          <w:bCs/>
          <w:iCs/>
          <w:sz w:val="20"/>
          <w:szCs w:val="20"/>
        </w:rPr>
        <w:t>)* Indien u de financiële middelen zelf beheert, is dit het saldo (op de bank) daarvan aan het begin van het jaar.</w:t>
      </w:r>
    </w:p>
    <w:p w14:paraId="7AA3ED89" w14:textId="77777777" w:rsidR="00EB3FDF" w:rsidRDefault="00EB3FDF" w:rsidP="00EB3FDF">
      <w:pPr>
        <w:spacing w:after="0" w:line="240" w:lineRule="auto"/>
        <w:ind w:right="1"/>
        <w:rPr>
          <w:rFonts w:ascii="Arial" w:hAnsi="Arial" w:cs="Arial"/>
          <w:bCs/>
          <w:iCs/>
          <w:sz w:val="20"/>
          <w:szCs w:val="20"/>
        </w:rPr>
      </w:pPr>
      <w:r>
        <w:rPr>
          <w:rFonts w:ascii="Arial" w:hAnsi="Arial" w:cs="Arial"/>
          <w:bCs/>
          <w:iCs/>
          <w:sz w:val="20"/>
          <w:szCs w:val="20"/>
        </w:rPr>
        <w:t>)** Idem, maar dan aan het einde van het jaar.</w:t>
      </w:r>
    </w:p>
    <w:p w14:paraId="7DDC9A3A" w14:textId="77777777" w:rsidR="00EB3FDF" w:rsidRDefault="00EB3FDF" w:rsidP="00EB3FDF">
      <w:pPr>
        <w:spacing w:after="0" w:line="240" w:lineRule="auto"/>
        <w:ind w:right="1"/>
        <w:rPr>
          <w:rFonts w:ascii="Arial" w:hAnsi="Arial" w:cs="Arial"/>
          <w:bCs/>
          <w:iCs/>
          <w:sz w:val="20"/>
          <w:szCs w:val="20"/>
        </w:rPr>
      </w:pPr>
    </w:p>
    <w:p w14:paraId="13158DD9" w14:textId="77777777" w:rsidR="00EB3FDF" w:rsidRDefault="00EB3FDF" w:rsidP="00EB3FDF">
      <w:pPr>
        <w:spacing w:after="0" w:line="240" w:lineRule="auto"/>
        <w:ind w:right="1"/>
        <w:rPr>
          <w:rFonts w:ascii="Arial" w:hAnsi="Arial" w:cs="Arial"/>
          <w:bCs/>
          <w:iCs/>
          <w:sz w:val="20"/>
          <w:szCs w:val="20"/>
        </w:rPr>
      </w:pPr>
      <w:r>
        <w:rPr>
          <w:rFonts w:ascii="Arial" w:hAnsi="Arial" w:cs="Arial"/>
          <w:bCs/>
          <w:iCs/>
          <w:sz w:val="20"/>
          <w:szCs w:val="20"/>
        </w:rPr>
        <w:t>)*** factuur van WAPA dag is door omstandigheden pas in maart 2023 ontvangen; verwerkt in begroting 2023</w:t>
      </w:r>
    </w:p>
    <w:p w14:paraId="3CEF6B2A" w14:textId="77777777" w:rsidR="00EB3FDF" w:rsidRDefault="00EB3FDF" w:rsidP="00EB3FDF">
      <w:pPr>
        <w:spacing w:after="0" w:line="240" w:lineRule="auto"/>
        <w:ind w:right="1"/>
        <w:rPr>
          <w:rFonts w:ascii="Arial" w:hAnsi="Arial" w:cs="Arial"/>
          <w:bCs/>
          <w:iCs/>
          <w:sz w:val="20"/>
          <w:szCs w:val="20"/>
        </w:rPr>
      </w:pPr>
    </w:p>
    <w:p w14:paraId="47EEFFFA" w14:textId="77777777" w:rsidR="00EB3FDF" w:rsidRDefault="00EB3FDF" w:rsidP="00EB3FDF">
      <w:pPr>
        <w:spacing w:after="0" w:line="240" w:lineRule="auto"/>
        <w:ind w:right="1"/>
        <w:rPr>
          <w:rFonts w:ascii="Arial" w:hAnsi="Arial" w:cs="Arial"/>
          <w:bCs/>
          <w:iCs/>
          <w:sz w:val="20"/>
          <w:szCs w:val="20"/>
        </w:rPr>
      </w:pPr>
      <w:r>
        <w:rPr>
          <w:rFonts w:ascii="Arial" w:hAnsi="Arial" w:cs="Arial"/>
          <w:bCs/>
          <w:iCs/>
          <w:sz w:val="20"/>
          <w:szCs w:val="20"/>
        </w:rPr>
        <w:t>)**** bijdrage VRA over 2022 nog niet toegekend door late facturering WAPA dag; verwerkt in begroting 2023</w:t>
      </w:r>
    </w:p>
    <w:p w14:paraId="36DEEBDE" w14:textId="77777777" w:rsidR="00EB3FDF" w:rsidRDefault="00EB3FDF" w:rsidP="00EB3FDF">
      <w:pPr>
        <w:spacing w:after="0" w:line="240" w:lineRule="auto"/>
        <w:ind w:right="1"/>
        <w:rPr>
          <w:rFonts w:ascii="Arial" w:hAnsi="Arial" w:cs="Arial"/>
          <w:bCs/>
          <w:iCs/>
          <w:sz w:val="20"/>
          <w:szCs w:val="20"/>
        </w:rPr>
      </w:pPr>
    </w:p>
    <w:p w14:paraId="0B81D1B4" w14:textId="77777777" w:rsidR="00EB3FDF" w:rsidRPr="00E04FB8" w:rsidRDefault="00EB3FDF" w:rsidP="009D49A5">
      <w:pPr>
        <w:spacing w:after="0"/>
        <w:rPr>
          <w:rFonts w:cstheme="minorHAnsi"/>
        </w:rPr>
      </w:pPr>
    </w:p>
    <w:sectPr w:rsidR="00EB3FDF" w:rsidRPr="00E04FB8" w:rsidSect="001F0A55">
      <w:headerReference w:type="default" r:id="rId11"/>
      <w:footerReference w:type="default" r:id="rId12"/>
      <w:pgSz w:w="11906" w:h="16838"/>
      <w:pgMar w:top="1417" w:right="849" w:bottom="1417" w:left="993"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6061D" w14:textId="77777777" w:rsidR="00077F14" w:rsidRDefault="00077F14" w:rsidP="00007FDE">
      <w:pPr>
        <w:spacing w:after="0" w:line="240" w:lineRule="auto"/>
      </w:pPr>
      <w:r>
        <w:separator/>
      </w:r>
    </w:p>
  </w:endnote>
  <w:endnote w:type="continuationSeparator" w:id="0">
    <w:p w14:paraId="726520E7" w14:textId="77777777" w:rsidR="00077F14" w:rsidRDefault="00077F14" w:rsidP="00007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890917"/>
      <w:docPartObj>
        <w:docPartGallery w:val="Page Numbers (Bottom of Page)"/>
        <w:docPartUnique/>
      </w:docPartObj>
    </w:sdtPr>
    <w:sdtEndPr/>
    <w:sdtContent>
      <w:p w14:paraId="602B34C4" w14:textId="75B57DF8" w:rsidR="00FC7A53" w:rsidRDefault="009E5F5B">
        <w:pPr>
          <w:pStyle w:val="Voettekst"/>
          <w:jc w:val="right"/>
        </w:pPr>
        <w:r>
          <w:fldChar w:fldCharType="begin"/>
        </w:r>
        <w:r w:rsidR="00175740">
          <w:instrText xml:space="preserve"> PAGE   \* MERGEFORMAT </w:instrText>
        </w:r>
        <w:r>
          <w:fldChar w:fldCharType="separate"/>
        </w:r>
        <w:r w:rsidR="00A000B5">
          <w:rPr>
            <w:noProof/>
          </w:rPr>
          <w:t>5</w:t>
        </w:r>
        <w:r>
          <w:rPr>
            <w:noProof/>
          </w:rPr>
          <w:fldChar w:fldCharType="end"/>
        </w:r>
      </w:p>
    </w:sdtContent>
  </w:sdt>
  <w:p w14:paraId="74943CF5" w14:textId="77777777" w:rsidR="00FC7A53" w:rsidRDefault="00FC7A5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0AE4C" w14:textId="77777777" w:rsidR="00077F14" w:rsidRDefault="00077F14" w:rsidP="00007FDE">
      <w:pPr>
        <w:spacing w:after="0" w:line="240" w:lineRule="auto"/>
      </w:pPr>
      <w:r>
        <w:separator/>
      </w:r>
    </w:p>
  </w:footnote>
  <w:footnote w:type="continuationSeparator" w:id="0">
    <w:p w14:paraId="158CA701" w14:textId="77777777" w:rsidR="00077F14" w:rsidRDefault="00077F14" w:rsidP="00007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00AA5" w14:textId="77777777" w:rsidR="00007FDE" w:rsidRDefault="00007FDE" w:rsidP="002A6F45">
    <w:pPr>
      <w:pStyle w:val="Koptekst"/>
      <w:tabs>
        <w:tab w:val="clear" w:pos="4536"/>
        <w:tab w:val="clear" w:pos="9072"/>
        <w:tab w:val="left" w:pos="5515"/>
      </w:tabs>
    </w:pPr>
    <w:r w:rsidRPr="00007FDE">
      <w:rPr>
        <w:noProof/>
        <w:lang w:eastAsia="nl-NL"/>
      </w:rPr>
      <w:drawing>
        <wp:anchor distT="0" distB="0" distL="114300" distR="114300" simplePos="0" relativeHeight="251658240" behindDoc="0" locked="0" layoutInCell="1" allowOverlap="1" wp14:anchorId="44D0DB45" wp14:editId="1B78B4BE">
          <wp:simplePos x="0" y="0"/>
          <wp:positionH relativeFrom="margin">
            <wp:posOffset>5019675</wp:posOffset>
          </wp:positionH>
          <wp:positionV relativeFrom="margin">
            <wp:posOffset>-788035</wp:posOffset>
          </wp:positionV>
          <wp:extent cx="1252855" cy="767715"/>
          <wp:effectExtent l="19050" t="0" r="4445" b="0"/>
          <wp:wrapSquare wrapText="bothSides"/>
          <wp:docPr id="9" name="Afbeelding 9" descr="LOGO_300dpi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300dpi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855" cy="767715"/>
                  </a:xfrm>
                  <a:prstGeom prst="rect">
                    <a:avLst/>
                  </a:prstGeom>
                  <a:noFill/>
                  <a:ln>
                    <a:noFill/>
                  </a:ln>
                </pic:spPr>
              </pic:pic>
            </a:graphicData>
          </a:graphic>
        </wp:anchor>
      </w:drawing>
    </w:r>
    <w:r w:rsidR="002A6F45">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596796"/>
    <w:multiLevelType w:val="hybridMultilevel"/>
    <w:tmpl w:val="6BD42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D740EBD"/>
    <w:multiLevelType w:val="hybridMultilevel"/>
    <w:tmpl w:val="11D0DF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19"/>
    <w:rsid w:val="00004E22"/>
    <w:rsid w:val="00004FE7"/>
    <w:rsid w:val="00007FDE"/>
    <w:rsid w:val="00021A3A"/>
    <w:rsid w:val="00021E2C"/>
    <w:rsid w:val="00040B25"/>
    <w:rsid w:val="0006632A"/>
    <w:rsid w:val="00077F14"/>
    <w:rsid w:val="000F332C"/>
    <w:rsid w:val="00172D41"/>
    <w:rsid w:val="00175740"/>
    <w:rsid w:val="00181F2A"/>
    <w:rsid w:val="001825B4"/>
    <w:rsid w:val="00184608"/>
    <w:rsid w:val="001C7975"/>
    <w:rsid w:val="001F0A55"/>
    <w:rsid w:val="001F14F4"/>
    <w:rsid w:val="002A6F45"/>
    <w:rsid w:val="002C4FE9"/>
    <w:rsid w:val="002D0EFB"/>
    <w:rsid w:val="00313667"/>
    <w:rsid w:val="003201D0"/>
    <w:rsid w:val="003C592B"/>
    <w:rsid w:val="003F3FA1"/>
    <w:rsid w:val="00484F52"/>
    <w:rsid w:val="004C5718"/>
    <w:rsid w:val="004D19B5"/>
    <w:rsid w:val="005175D5"/>
    <w:rsid w:val="0052401F"/>
    <w:rsid w:val="00534582"/>
    <w:rsid w:val="005A7620"/>
    <w:rsid w:val="005B6B87"/>
    <w:rsid w:val="005F20B6"/>
    <w:rsid w:val="006160D9"/>
    <w:rsid w:val="00635462"/>
    <w:rsid w:val="006476D5"/>
    <w:rsid w:val="007520C2"/>
    <w:rsid w:val="00754D84"/>
    <w:rsid w:val="00767B15"/>
    <w:rsid w:val="007863E8"/>
    <w:rsid w:val="007A6DA4"/>
    <w:rsid w:val="007E0A32"/>
    <w:rsid w:val="00801CD6"/>
    <w:rsid w:val="00823C3B"/>
    <w:rsid w:val="00825563"/>
    <w:rsid w:val="00835F6D"/>
    <w:rsid w:val="0084595E"/>
    <w:rsid w:val="00862867"/>
    <w:rsid w:val="008810F6"/>
    <w:rsid w:val="00887C0D"/>
    <w:rsid w:val="008938F7"/>
    <w:rsid w:val="008A383F"/>
    <w:rsid w:val="00933435"/>
    <w:rsid w:val="00934A73"/>
    <w:rsid w:val="009408D3"/>
    <w:rsid w:val="00951AB0"/>
    <w:rsid w:val="00964B9D"/>
    <w:rsid w:val="009862AB"/>
    <w:rsid w:val="009D49A5"/>
    <w:rsid w:val="009E5F5B"/>
    <w:rsid w:val="00A000B5"/>
    <w:rsid w:val="00A06F1E"/>
    <w:rsid w:val="00A5438F"/>
    <w:rsid w:val="00AE54DA"/>
    <w:rsid w:val="00B04B5A"/>
    <w:rsid w:val="00B1416C"/>
    <w:rsid w:val="00B21E19"/>
    <w:rsid w:val="00B46DBD"/>
    <w:rsid w:val="00BA7A48"/>
    <w:rsid w:val="00BB6DDF"/>
    <w:rsid w:val="00BC5559"/>
    <w:rsid w:val="00BE1E1D"/>
    <w:rsid w:val="00BF3FF9"/>
    <w:rsid w:val="00C00E17"/>
    <w:rsid w:val="00C77A47"/>
    <w:rsid w:val="00C85309"/>
    <w:rsid w:val="00CB6035"/>
    <w:rsid w:val="00CC4D9E"/>
    <w:rsid w:val="00CE19D8"/>
    <w:rsid w:val="00D0680C"/>
    <w:rsid w:val="00D16499"/>
    <w:rsid w:val="00D44481"/>
    <w:rsid w:val="00D67054"/>
    <w:rsid w:val="00D70D70"/>
    <w:rsid w:val="00DA0E67"/>
    <w:rsid w:val="00DD4709"/>
    <w:rsid w:val="00DD5B0F"/>
    <w:rsid w:val="00DE3304"/>
    <w:rsid w:val="00E04FB8"/>
    <w:rsid w:val="00E22559"/>
    <w:rsid w:val="00E647A8"/>
    <w:rsid w:val="00E6679A"/>
    <w:rsid w:val="00EB3FDF"/>
    <w:rsid w:val="00EE2214"/>
    <w:rsid w:val="00F146B9"/>
    <w:rsid w:val="00F46209"/>
    <w:rsid w:val="00F476A7"/>
    <w:rsid w:val="00F51C19"/>
    <w:rsid w:val="00FA46C2"/>
    <w:rsid w:val="00FB3B28"/>
    <w:rsid w:val="00FB4A73"/>
    <w:rsid w:val="00FC7A53"/>
    <w:rsid w:val="00FD6B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DE053"/>
  <w15:docId w15:val="{171CD6B2-83D9-465A-89B9-ED83E449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5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semiHidden/>
    <w:unhideWhenUsed/>
    <w:rsid w:val="00007FD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007FDE"/>
  </w:style>
  <w:style w:type="paragraph" w:styleId="Voettekst">
    <w:name w:val="footer"/>
    <w:basedOn w:val="Standaard"/>
    <w:link w:val="VoettekstChar"/>
    <w:uiPriority w:val="99"/>
    <w:unhideWhenUsed/>
    <w:rsid w:val="00007FD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07FDE"/>
  </w:style>
  <w:style w:type="character" w:styleId="Verwijzingopmerking">
    <w:name w:val="annotation reference"/>
    <w:basedOn w:val="Standaardalinea-lettertype"/>
    <w:uiPriority w:val="99"/>
    <w:semiHidden/>
    <w:unhideWhenUsed/>
    <w:rsid w:val="00175740"/>
    <w:rPr>
      <w:sz w:val="16"/>
      <w:szCs w:val="16"/>
    </w:rPr>
  </w:style>
  <w:style w:type="paragraph" w:styleId="Tekstopmerking">
    <w:name w:val="annotation text"/>
    <w:basedOn w:val="Standaard"/>
    <w:link w:val="TekstopmerkingChar"/>
    <w:uiPriority w:val="99"/>
    <w:semiHidden/>
    <w:unhideWhenUsed/>
    <w:rsid w:val="0017574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75740"/>
    <w:rPr>
      <w:sz w:val="20"/>
      <w:szCs w:val="20"/>
    </w:rPr>
  </w:style>
  <w:style w:type="paragraph" w:styleId="Onderwerpvanopmerking">
    <w:name w:val="annotation subject"/>
    <w:basedOn w:val="Tekstopmerking"/>
    <w:next w:val="Tekstopmerking"/>
    <w:link w:val="OnderwerpvanopmerkingChar"/>
    <w:uiPriority w:val="99"/>
    <w:semiHidden/>
    <w:unhideWhenUsed/>
    <w:rsid w:val="00175740"/>
    <w:rPr>
      <w:b/>
      <w:bCs/>
    </w:rPr>
  </w:style>
  <w:style w:type="character" w:customStyle="1" w:styleId="OnderwerpvanopmerkingChar">
    <w:name w:val="Onderwerp van opmerking Char"/>
    <w:basedOn w:val="TekstopmerkingChar"/>
    <w:link w:val="Onderwerpvanopmerking"/>
    <w:uiPriority w:val="99"/>
    <w:semiHidden/>
    <w:rsid w:val="00175740"/>
    <w:rPr>
      <w:b/>
      <w:bCs/>
      <w:sz w:val="20"/>
      <w:szCs w:val="20"/>
    </w:rPr>
  </w:style>
  <w:style w:type="paragraph" w:styleId="Ballontekst">
    <w:name w:val="Balloon Text"/>
    <w:basedOn w:val="Standaard"/>
    <w:link w:val="BallontekstChar"/>
    <w:uiPriority w:val="99"/>
    <w:semiHidden/>
    <w:unhideWhenUsed/>
    <w:rsid w:val="001757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75740"/>
    <w:rPr>
      <w:rFonts w:ascii="Tahoma" w:hAnsi="Tahoma" w:cs="Tahoma"/>
      <w:sz w:val="16"/>
      <w:szCs w:val="16"/>
    </w:rPr>
  </w:style>
  <w:style w:type="paragraph" w:styleId="Lijstalinea">
    <w:name w:val="List Paragraph"/>
    <w:basedOn w:val="Standaard"/>
    <w:uiPriority w:val="34"/>
    <w:qFormat/>
    <w:rsid w:val="009D49A5"/>
    <w:pPr>
      <w:ind w:left="720"/>
      <w:contextualSpacing/>
    </w:pPr>
  </w:style>
  <w:style w:type="character" w:customStyle="1" w:styleId="apple-converted-space">
    <w:name w:val="apple-converted-space"/>
    <w:basedOn w:val="Standaardalinea-lettertype"/>
    <w:rsid w:val="00D0680C"/>
  </w:style>
  <w:style w:type="paragraph" w:styleId="Normaalweb">
    <w:name w:val="Normal (Web)"/>
    <w:basedOn w:val="Standaard"/>
    <w:uiPriority w:val="99"/>
    <w:semiHidden/>
    <w:unhideWhenUsed/>
    <w:rsid w:val="00964B9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Revisie">
    <w:name w:val="Revision"/>
    <w:hidden/>
    <w:uiPriority w:val="99"/>
    <w:semiHidden/>
    <w:rsid w:val="004C57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82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2c7ca7-29a8-40ce-b69d-57e244d6e2dd">
      <Terms xmlns="http://schemas.microsoft.com/office/infopath/2007/PartnerControls"/>
    </lcf76f155ced4ddcb4097134ff3c332f>
    <TaxCatchAll xmlns="e4e82c74-a0bf-4306-9e6d-17f18d688b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414466D87C5741BF43CD8B4AE96E9A" ma:contentTypeVersion="15" ma:contentTypeDescription="Een nieuw document maken." ma:contentTypeScope="" ma:versionID="08dc838544ec066c4590737640434343">
  <xsd:schema xmlns:xsd="http://www.w3.org/2001/XMLSchema" xmlns:xs="http://www.w3.org/2001/XMLSchema" xmlns:p="http://schemas.microsoft.com/office/2006/metadata/properties" xmlns:ns2="052c7ca7-29a8-40ce-b69d-57e244d6e2dd" xmlns:ns3="e4e82c74-a0bf-4306-9e6d-17f18d688b09" targetNamespace="http://schemas.microsoft.com/office/2006/metadata/properties" ma:root="true" ma:fieldsID="253d839e2b13b475e5a08f0c2503e6c4" ns2:_="" ns3:_="">
    <xsd:import namespace="052c7ca7-29a8-40ce-b69d-57e244d6e2dd"/>
    <xsd:import namespace="e4e82c74-a0bf-4306-9e6d-17f18d688b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c7ca7-29a8-40ce-b69d-57e244d6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388edfa0-385b-4dfb-a4e3-f99a96fece7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e82c74-a0bf-4306-9e6d-17f18d688b09"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3cb9f8d-4a4f-4245-ae84-7c5db39c43d2}" ma:internalName="TaxCatchAll" ma:showField="CatchAllData" ma:web="e4e82c74-a0bf-4306-9e6d-17f18d688b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985B92-1DCE-49C2-B204-8CD572E007BF}">
  <ds:schemaRefs>
    <ds:schemaRef ds:uri="http://schemas.microsoft.com/sharepoint/v3/contenttype/forms"/>
  </ds:schemaRefs>
</ds:datastoreItem>
</file>

<file path=customXml/itemProps2.xml><?xml version="1.0" encoding="utf-8"?>
<ds:datastoreItem xmlns:ds="http://schemas.openxmlformats.org/officeDocument/2006/customXml" ds:itemID="{E4421091-3ACA-4219-B65F-B8570E5A1C1C}">
  <ds:schemaRefs>
    <ds:schemaRef ds:uri="http://purl.org/dc/elements/1.1/"/>
    <ds:schemaRef ds:uri="http://schemas.microsoft.com/office/2006/metadata/properties"/>
    <ds:schemaRef ds:uri="503bc246-1d11-4746-9ced-8df2b79a751e"/>
    <ds:schemaRef ds:uri="http://purl.org/dc/terms/"/>
    <ds:schemaRef ds:uri="http://schemas.openxmlformats.org/package/2006/metadata/core-properties"/>
    <ds:schemaRef ds:uri="http://schemas.microsoft.com/office/2006/documentManagement/types"/>
    <ds:schemaRef ds:uri="3b748740-df34-4a05-a9cc-e8b86992d94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DF8449F-B6FD-4E2A-B59F-96EF81BA49A9}"/>
</file>

<file path=customXml/itemProps4.xml><?xml version="1.0" encoding="utf-8"?>
<ds:datastoreItem xmlns:ds="http://schemas.openxmlformats.org/officeDocument/2006/customXml" ds:itemID="{05D4DEFE-8BEA-4737-A5F9-2572D4D1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1318</Words>
  <Characters>8614</Characters>
  <Application>Microsoft Office Word</Application>
  <DocSecurity>0</DocSecurity>
  <Lines>344</Lines>
  <Paragraphs>202</Paragraphs>
  <ScaleCrop>false</ScaleCrop>
  <HeadingPairs>
    <vt:vector size="2" baseType="variant">
      <vt:variant>
        <vt:lpstr>Titel</vt:lpstr>
      </vt:variant>
      <vt:variant>
        <vt:i4>1</vt:i4>
      </vt:variant>
    </vt:vector>
  </HeadingPairs>
  <TitlesOfParts>
    <vt:vector size="1" baseType="lpstr">
      <vt:lpstr/>
    </vt:vector>
  </TitlesOfParts>
  <Company>VRA</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Annejet Borgmeier</dc:creator>
  <cp:lastModifiedBy>Iris van Wijk</cp:lastModifiedBy>
  <cp:revision>3</cp:revision>
  <cp:lastPrinted>2014-01-29T13:43:00Z</cp:lastPrinted>
  <dcterms:created xsi:type="dcterms:W3CDTF">2023-04-14T10:10:00Z</dcterms:created>
  <dcterms:modified xsi:type="dcterms:W3CDTF">2023-04-14T10:15:00Z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0x010100E67124CF8454EB41B24FA237DE2925BD</vt:lpwstr>
  </property>
  <property fmtid="{D5CDD505-2E9C-101B-9397-08002B2CF9AE}" pid="3" name="Order">
    <vt:r8>100</vt:r8>
  </property>
</Properties>
</file>